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E13" w:rsidRPr="00CD3366" w:rsidRDefault="00F74E13" w:rsidP="00B93E69">
      <w:pPr>
        <w:pStyle w:val="Corpsdetexte"/>
        <w:rPr>
          <w:rFonts w:ascii="Arial" w:hAnsi="Arial" w:cs="Arial"/>
          <w:b/>
          <w:bCs/>
          <w:sz w:val="32"/>
          <w:szCs w:val="32"/>
        </w:rPr>
      </w:pPr>
      <w:bookmarkStart w:id="0" w:name="_GoBack"/>
      <w:bookmarkEnd w:id="0"/>
      <w:r w:rsidRPr="00CD3366">
        <w:rPr>
          <w:rFonts w:ascii="Arial" w:hAnsi="Arial" w:cs="Arial"/>
          <w:b/>
          <w:bCs/>
          <w:sz w:val="32"/>
          <w:szCs w:val="32"/>
          <w:u w:val="single"/>
        </w:rPr>
        <w:t xml:space="preserve">CHRS-STABILISATION-CAVA : UN PLATEAU TECHNIQUE D'HEBERGEMENT ET </w:t>
      </w:r>
      <w:r>
        <w:rPr>
          <w:rFonts w:ascii="Arial" w:hAnsi="Arial" w:cs="Arial"/>
          <w:b/>
          <w:bCs/>
          <w:sz w:val="32"/>
          <w:szCs w:val="32"/>
          <w:u w:val="single"/>
        </w:rPr>
        <w:t>D’IN</w:t>
      </w:r>
      <w:r w:rsidRPr="00CD3366">
        <w:rPr>
          <w:rFonts w:ascii="Arial" w:hAnsi="Arial" w:cs="Arial"/>
          <w:b/>
          <w:bCs/>
          <w:sz w:val="32"/>
          <w:szCs w:val="32"/>
          <w:u w:val="single"/>
        </w:rPr>
        <w:t xml:space="preserve">SERTION  </w:t>
      </w:r>
    </w:p>
    <w:p w:rsidR="00F74E13" w:rsidRPr="00CD3366" w:rsidRDefault="00F74E13" w:rsidP="00B93E69">
      <w:pPr>
        <w:rPr>
          <w:rFonts w:ascii="Arial" w:hAnsi="Arial" w:cs="Arial"/>
          <w:b/>
          <w:bCs/>
          <w:sz w:val="32"/>
          <w:szCs w:val="32"/>
        </w:rPr>
      </w:pPr>
    </w:p>
    <w:p w:rsidR="00F74E13" w:rsidRPr="00CD3366" w:rsidRDefault="00F74E13" w:rsidP="00B93E69">
      <w:pPr>
        <w:pStyle w:val="Corpsdetexte"/>
        <w:jc w:val="both"/>
        <w:rPr>
          <w:rFonts w:ascii="Arial" w:hAnsi="Arial" w:cs="Arial"/>
          <w:b/>
          <w:sz w:val="24"/>
        </w:rPr>
      </w:pPr>
    </w:p>
    <w:p w:rsidR="00F74E13" w:rsidRPr="00CD3366" w:rsidRDefault="00F74E13" w:rsidP="00B93E69">
      <w:pPr>
        <w:pStyle w:val="Corpsdetexte"/>
        <w:jc w:val="both"/>
        <w:rPr>
          <w:rFonts w:ascii="Arial" w:hAnsi="Arial" w:cs="Arial"/>
          <w:b/>
          <w:bCs/>
          <w:sz w:val="32"/>
          <w:szCs w:val="32"/>
          <w:u w:val="single"/>
        </w:rPr>
      </w:pPr>
      <w:r w:rsidRPr="00CD3366">
        <w:rPr>
          <w:rFonts w:ascii="Arial" w:hAnsi="Arial" w:cs="Arial"/>
          <w:b/>
          <w:bCs/>
          <w:sz w:val="32"/>
          <w:szCs w:val="32"/>
          <w:u w:val="single"/>
        </w:rPr>
        <w:t>POLE HEBERGEMENT CHRS/ STABILISATION :</w:t>
      </w:r>
    </w:p>
    <w:p w:rsidR="00F74E13" w:rsidRPr="00CD3366" w:rsidRDefault="00F74E13" w:rsidP="00B93E69">
      <w:pPr>
        <w:pStyle w:val="Corpsdetexte"/>
        <w:jc w:val="both"/>
        <w:rPr>
          <w:rFonts w:ascii="Arial" w:hAnsi="Arial" w:cs="Arial"/>
          <w:b/>
          <w:bCs/>
          <w:sz w:val="32"/>
          <w:szCs w:val="32"/>
          <w:u w:val="single"/>
        </w:rPr>
      </w:pPr>
    </w:p>
    <w:p w:rsidR="00F74E13" w:rsidRPr="00CD3366" w:rsidRDefault="00F74E13" w:rsidP="00B93E69">
      <w:pPr>
        <w:pStyle w:val="Corpsdetexte"/>
        <w:jc w:val="both"/>
        <w:rPr>
          <w:rFonts w:ascii="Arial" w:hAnsi="Arial" w:cs="Arial"/>
          <w:b/>
          <w:bCs/>
          <w:sz w:val="32"/>
          <w:szCs w:val="32"/>
          <w:u w:val="single"/>
        </w:rPr>
      </w:pPr>
      <w:r w:rsidRPr="00CD3366">
        <w:rPr>
          <w:rFonts w:ascii="Arial" w:hAnsi="Arial" w:cs="Arial"/>
          <w:b/>
          <w:bCs/>
          <w:sz w:val="32"/>
          <w:szCs w:val="32"/>
          <w:u w:val="single"/>
        </w:rPr>
        <w:t>CHRS : </w:t>
      </w:r>
    </w:p>
    <w:p w:rsidR="00F74E13" w:rsidRPr="00CD3366" w:rsidRDefault="00F74E13" w:rsidP="00B93E69">
      <w:pPr>
        <w:jc w:val="both"/>
        <w:rPr>
          <w:rFonts w:ascii="Arial" w:hAnsi="Arial" w:cs="Arial"/>
          <w:b/>
          <w:bCs/>
          <w:u w:val="single"/>
        </w:rPr>
      </w:pPr>
    </w:p>
    <w:p w:rsidR="00F74E13" w:rsidRPr="00CD3366" w:rsidRDefault="00F74E13" w:rsidP="00B93E69">
      <w:pPr>
        <w:jc w:val="both"/>
        <w:rPr>
          <w:rFonts w:ascii="Arial" w:hAnsi="Arial" w:cs="Arial"/>
          <w:b/>
          <w:bCs/>
          <w:sz w:val="28"/>
          <w:szCs w:val="28"/>
          <w:u w:val="single"/>
        </w:rPr>
      </w:pPr>
      <w:r w:rsidRPr="00CD3366">
        <w:rPr>
          <w:rFonts w:ascii="Arial" w:hAnsi="Arial" w:cs="Arial"/>
          <w:b/>
          <w:bCs/>
          <w:sz w:val="28"/>
          <w:szCs w:val="28"/>
          <w:u w:val="single"/>
        </w:rPr>
        <w:t>PERSONNEL :</w:t>
      </w:r>
    </w:p>
    <w:p w:rsidR="00F74E13" w:rsidRPr="00CD3366" w:rsidRDefault="00F74E13" w:rsidP="00B93E69">
      <w:pPr>
        <w:jc w:val="both"/>
        <w:rPr>
          <w:rFonts w:ascii="Arial" w:hAnsi="Arial" w:cs="Arial"/>
          <w:b/>
          <w:bCs/>
          <w:sz w:val="28"/>
          <w:szCs w:val="28"/>
          <w:u w:val="single"/>
        </w:rPr>
      </w:pPr>
    </w:p>
    <w:p w:rsidR="00F74E13" w:rsidRPr="00B93E69" w:rsidRDefault="00F74E13" w:rsidP="00B93E69">
      <w:pPr>
        <w:jc w:val="both"/>
        <w:rPr>
          <w:rFonts w:ascii="Arial" w:hAnsi="Arial" w:cs="Arial"/>
          <w:bCs/>
        </w:rPr>
      </w:pPr>
      <w:r w:rsidRPr="00B93E69">
        <w:rPr>
          <w:rFonts w:ascii="Arial" w:hAnsi="Arial" w:cs="Arial"/>
          <w:bCs/>
        </w:rPr>
        <w:t>Il nous est toujours difficile de lisser les personnels sur les dispositifs en fonction des besoins de la population accueillie</w:t>
      </w:r>
      <w:r w:rsidR="005B392D">
        <w:rPr>
          <w:rFonts w:ascii="Arial" w:hAnsi="Arial" w:cs="Arial"/>
          <w:bCs/>
        </w:rPr>
        <w:t>, 71 places</w:t>
      </w:r>
      <w:r w:rsidR="00D51F91">
        <w:rPr>
          <w:rFonts w:ascii="Arial" w:hAnsi="Arial" w:cs="Arial"/>
          <w:bCs/>
        </w:rPr>
        <w:t xml:space="preserve"> à FARE</w:t>
      </w:r>
      <w:r w:rsidR="005B392D">
        <w:rPr>
          <w:rFonts w:ascii="Arial" w:hAnsi="Arial" w:cs="Arial"/>
          <w:bCs/>
        </w:rPr>
        <w:t>,</w:t>
      </w:r>
      <w:r w:rsidRPr="00B93E69">
        <w:rPr>
          <w:rFonts w:ascii="Arial" w:hAnsi="Arial" w:cs="Arial"/>
          <w:bCs/>
        </w:rPr>
        <w:t xml:space="preserve"> et des prestations liées au RNPC. Le CHRS a 25 places et la stab</w:t>
      </w:r>
      <w:r w:rsidR="00B93E69">
        <w:rPr>
          <w:rFonts w:ascii="Arial" w:hAnsi="Arial" w:cs="Arial"/>
          <w:bCs/>
        </w:rPr>
        <w:t>.</w:t>
      </w:r>
      <w:r w:rsidRPr="00B93E69">
        <w:rPr>
          <w:rFonts w:ascii="Arial" w:hAnsi="Arial" w:cs="Arial"/>
          <w:bCs/>
        </w:rPr>
        <w:t xml:space="preserve"> 5 places. </w:t>
      </w:r>
    </w:p>
    <w:p w:rsidR="00F74E13" w:rsidRPr="00B93E69" w:rsidRDefault="00F74E13" w:rsidP="00B93E69">
      <w:pPr>
        <w:jc w:val="both"/>
        <w:rPr>
          <w:rFonts w:ascii="Arial" w:hAnsi="Arial" w:cs="Arial"/>
          <w:bCs/>
        </w:rPr>
      </w:pPr>
    </w:p>
    <w:p w:rsidR="00F74E13" w:rsidRPr="00CD3366" w:rsidRDefault="00F74E13" w:rsidP="00B93E69">
      <w:pPr>
        <w:jc w:val="both"/>
        <w:rPr>
          <w:rFonts w:ascii="Arial" w:hAnsi="Arial" w:cs="Arial"/>
          <w:bCs/>
        </w:rPr>
      </w:pPr>
      <w:r w:rsidRPr="00CD3366">
        <w:rPr>
          <w:rFonts w:ascii="Arial" w:hAnsi="Arial" w:cs="Arial"/>
          <w:bCs/>
        </w:rPr>
        <w:t>Notre effectif  en 2019 est à 9,40 etp (13 salariés) pour les 2 dispositifs. La  STAB est à 1,32 etp et le CHRS à 8,08 etp. Nous étions à </w:t>
      </w:r>
      <w:r w:rsidRPr="00CD3366">
        <w:rPr>
          <w:rFonts w:ascii="Arial" w:hAnsi="Arial" w:cs="Arial"/>
          <w:b/>
          <w:bCs/>
        </w:rPr>
        <w:t xml:space="preserve">9,50 etp au CA 2019 </w:t>
      </w:r>
      <w:r w:rsidRPr="00CD3366">
        <w:rPr>
          <w:rFonts w:ascii="Arial" w:hAnsi="Arial" w:cs="Arial"/>
          <w:bCs/>
        </w:rPr>
        <w:t>approuvé (</w:t>
      </w:r>
      <w:r w:rsidRPr="00CD3366">
        <w:rPr>
          <w:rFonts w:ascii="Arial" w:hAnsi="Arial" w:cs="Arial"/>
          <w:b/>
          <w:bCs/>
        </w:rPr>
        <w:t>en 2018 : 9,69 etp</w:t>
      </w:r>
      <w:r w:rsidRPr="00CD3366">
        <w:rPr>
          <w:rFonts w:ascii="Arial" w:hAnsi="Arial" w:cs="Arial"/>
          <w:bCs/>
        </w:rPr>
        <w:t xml:space="preserve"> dont 1,76 etp en stab</w:t>
      </w:r>
      <w:r w:rsidR="00647B62">
        <w:rPr>
          <w:rFonts w:ascii="Arial" w:hAnsi="Arial" w:cs="Arial"/>
          <w:bCs/>
        </w:rPr>
        <w:t>.</w:t>
      </w:r>
      <w:r w:rsidRPr="00CD3366">
        <w:rPr>
          <w:rFonts w:ascii="Arial" w:hAnsi="Arial" w:cs="Arial"/>
          <w:bCs/>
        </w:rPr>
        <w:t xml:space="preserve"> et à 7,93 etp CHRS et </w:t>
      </w:r>
      <w:r w:rsidRPr="00CD3366">
        <w:rPr>
          <w:rFonts w:ascii="Arial" w:hAnsi="Arial" w:cs="Arial"/>
          <w:b/>
          <w:bCs/>
        </w:rPr>
        <w:t>10,56 etp au CA 2017</w:t>
      </w:r>
      <w:r w:rsidRPr="00CD3366">
        <w:rPr>
          <w:rFonts w:ascii="Arial" w:hAnsi="Arial" w:cs="Arial"/>
          <w:bCs/>
        </w:rPr>
        <w:t xml:space="preserve">). </w:t>
      </w:r>
    </w:p>
    <w:p w:rsidR="00F74E13" w:rsidRPr="00CD3366" w:rsidRDefault="00F74E13" w:rsidP="00B93E69">
      <w:pPr>
        <w:jc w:val="both"/>
        <w:rPr>
          <w:rFonts w:ascii="Arial" w:hAnsi="Arial" w:cs="Arial"/>
          <w:bCs/>
        </w:rPr>
      </w:pPr>
      <w:r w:rsidRPr="00CD3366">
        <w:rPr>
          <w:rFonts w:ascii="Arial" w:hAnsi="Arial" w:cs="Arial"/>
          <w:bCs/>
        </w:rPr>
        <w:t>Cette baisse de 0,10 etp s’explique par divers éléments.</w:t>
      </w:r>
    </w:p>
    <w:p w:rsidR="00F74E13" w:rsidRPr="00CD3366" w:rsidRDefault="00F74E13" w:rsidP="00B93E69">
      <w:pPr>
        <w:jc w:val="both"/>
        <w:rPr>
          <w:rFonts w:ascii="Arial" w:hAnsi="Arial" w:cs="Arial"/>
          <w:b/>
          <w:bCs/>
        </w:rPr>
      </w:pPr>
    </w:p>
    <w:p w:rsidR="00F74E13" w:rsidRPr="00CD3366" w:rsidRDefault="00F74E13" w:rsidP="00B93E69">
      <w:pPr>
        <w:jc w:val="both"/>
        <w:rPr>
          <w:rFonts w:ascii="Arial" w:hAnsi="Arial" w:cs="Arial"/>
          <w:bCs/>
        </w:rPr>
      </w:pPr>
      <w:r w:rsidRPr="00CD3366">
        <w:rPr>
          <w:rFonts w:ascii="Arial" w:hAnsi="Arial" w:cs="Arial"/>
          <w:b/>
          <w:bCs/>
        </w:rPr>
        <w:t>Nous avons perdu des compétences en technicité après des mois de tutorat, d’adaptation aux postes par l’ensemble des personnels pour des recrutements 2017 et 2018.</w:t>
      </w:r>
    </w:p>
    <w:p w:rsidR="00F74E13" w:rsidRPr="00CD3366" w:rsidRDefault="00F74E13" w:rsidP="00B93E69">
      <w:pPr>
        <w:ind w:left="720"/>
        <w:jc w:val="both"/>
        <w:rPr>
          <w:rFonts w:ascii="Arial" w:hAnsi="Arial" w:cs="Arial"/>
          <w:bCs/>
        </w:rPr>
      </w:pPr>
    </w:p>
    <w:p w:rsidR="00F74E13" w:rsidRPr="00CD3366" w:rsidRDefault="00F74E13" w:rsidP="00B93E69">
      <w:pPr>
        <w:ind w:left="720"/>
        <w:jc w:val="both"/>
        <w:rPr>
          <w:rFonts w:ascii="Arial" w:hAnsi="Arial" w:cs="Arial"/>
          <w:bCs/>
        </w:rPr>
      </w:pPr>
    </w:p>
    <w:p w:rsidR="00F74E13" w:rsidRPr="00CD3366" w:rsidRDefault="00F74E13" w:rsidP="00B93E69">
      <w:pPr>
        <w:numPr>
          <w:ilvl w:val="0"/>
          <w:numId w:val="15"/>
        </w:numPr>
        <w:jc w:val="both"/>
        <w:rPr>
          <w:rFonts w:ascii="Arial" w:hAnsi="Arial" w:cs="Arial"/>
          <w:bCs/>
        </w:rPr>
      </w:pPr>
      <w:r w:rsidRPr="00CD3366">
        <w:rPr>
          <w:rFonts w:ascii="Arial" w:hAnsi="Arial" w:cs="Arial"/>
          <w:bCs/>
        </w:rPr>
        <w:t xml:space="preserve">Pour les surveillants de nuit CHRS, tous en CUI-PEC, nous avons eu d’importants problèmes car l’arrêt, </w:t>
      </w:r>
      <w:r w:rsidR="00647B62" w:rsidRPr="00CD3366">
        <w:rPr>
          <w:rFonts w:ascii="Arial" w:hAnsi="Arial" w:cs="Arial"/>
          <w:bCs/>
        </w:rPr>
        <w:t>certes</w:t>
      </w:r>
      <w:r w:rsidRPr="00CD3366">
        <w:rPr>
          <w:rFonts w:ascii="Arial" w:hAnsi="Arial" w:cs="Arial"/>
          <w:bCs/>
        </w:rPr>
        <w:t xml:space="preserve"> temporaire de ces contrats aidés, a fait que nous avons </w:t>
      </w:r>
      <w:r w:rsidR="00B93E69" w:rsidRPr="00CD3366">
        <w:rPr>
          <w:rFonts w:ascii="Arial" w:hAnsi="Arial" w:cs="Arial"/>
          <w:bCs/>
        </w:rPr>
        <w:t>dû</w:t>
      </w:r>
      <w:r w:rsidRPr="00CD3366">
        <w:rPr>
          <w:rFonts w:ascii="Arial" w:hAnsi="Arial" w:cs="Arial"/>
          <w:bCs/>
        </w:rPr>
        <w:t xml:space="preserve"> recruter en CDD comme à chaque fois de nouveau</w:t>
      </w:r>
      <w:r w:rsidR="0006628F">
        <w:rPr>
          <w:rFonts w:ascii="Arial" w:hAnsi="Arial" w:cs="Arial"/>
          <w:bCs/>
        </w:rPr>
        <w:t>x</w:t>
      </w:r>
      <w:r w:rsidRPr="00CD3366">
        <w:rPr>
          <w:rFonts w:ascii="Arial" w:hAnsi="Arial" w:cs="Arial"/>
          <w:bCs/>
        </w:rPr>
        <w:t xml:space="preserve"> personnels en septembre et octobre avant de trouver des salariés en novembre et février 2020. Il nous reste un poste vacant, au vu de la pandémie. Un CDD a été formalisé. De plus, Notre cuisinier en CUI-PEC n’a pas voulu renouvel</w:t>
      </w:r>
      <w:r w:rsidR="00B93E69">
        <w:rPr>
          <w:rFonts w:ascii="Arial" w:hAnsi="Arial" w:cs="Arial"/>
          <w:bCs/>
        </w:rPr>
        <w:t>er</w:t>
      </w:r>
      <w:r w:rsidRPr="00CD3366">
        <w:rPr>
          <w:rFonts w:ascii="Arial" w:hAnsi="Arial" w:cs="Arial"/>
          <w:bCs/>
        </w:rPr>
        <w:t xml:space="preserve"> son contrat, une nouvelle maitresse de maison est arrivée en mars 2019.</w:t>
      </w:r>
    </w:p>
    <w:p w:rsidR="00F74E13" w:rsidRPr="00CD3366" w:rsidRDefault="00F74E13" w:rsidP="00B93E69">
      <w:pPr>
        <w:ind w:left="720"/>
        <w:jc w:val="both"/>
        <w:rPr>
          <w:rFonts w:ascii="Arial" w:hAnsi="Arial" w:cs="Arial"/>
          <w:bCs/>
        </w:rPr>
      </w:pPr>
    </w:p>
    <w:p w:rsidR="00F74E13" w:rsidRPr="00CD3366" w:rsidRDefault="00F74E13" w:rsidP="00B93E69">
      <w:pPr>
        <w:numPr>
          <w:ilvl w:val="0"/>
          <w:numId w:val="15"/>
        </w:numPr>
        <w:jc w:val="both"/>
        <w:rPr>
          <w:rFonts w:ascii="Arial" w:hAnsi="Arial" w:cs="Arial"/>
          <w:bCs/>
        </w:rPr>
      </w:pPr>
      <w:r w:rsidRPr="00CD3366">
        <w:rPr>
          <w:rFonts w:ascii="Arial" w:hAnsi="Arial" w:cs="Arial"/>
          <w:bCs/>
        </w:rPr>
        <w:t xml:space="preserve">Pour le service éducatif CHRS en 2019, nous obtenons </w:t>
      </w:r>
      <w:r w:rsidR="008B792E">
        <w:rPr>
          <w:rFonts w:ascii="Arial" w:hAnsi="Arial" w:cs="Arial"/>
          <w:bCs/>
        </w:rPr>
        <w:t>4,29 etp (alloué 2019, 3,43 etp</w:t>
      </w:r>
      <w:r w:rsidRPr="00CD3366">
        <w:rPr>
          <w:rFonts w:ascii="Arial" w:hAnsi="Arial" w:cs="Arial"/>
          <w:bCs/>
        </w:rPr>
        <w:t>, 3,88 etp en 2018 et  en 2017 4,10 etp</w:t>
      </w:r>
      <w:r w:rsidR="008B792E">
        <w:rPr>
          <w:rFonts w:ascii="Arial" w:hAnsi="Arial" w:cs="Arial"/>
          <w:bCs/>
        </w:rPr>
        <w:t>)</w:t>
      </w:r>
      <w:r w:rsidRPr="00CD3366">
        <w:rPr>
          <w:rFonts w:ascii="Arial" w:hAnsi="Arial" w:cs="Arial"/>
          <w:bCs/>
        </w:rPr>
        <w:t>. Cette augmentation est  significative du problème de recruter de jeunes diplômés qui ne restent pas, car le CHRS et sa population voir les fonctionnements institutionnels ne sont pas en adéquation avec leur</w:t>
      </w:r>
      <w:r w:rsidR="00B93E69">
        <w:rPr>
          <w:rFonts w:ascii="Arial" w:hAnsi="Arial" w:cs="Arial"/>
          <w:bCs/>
        </w:rPr>
        <w:t>s</w:t>
      </w:r>
      <w:r w:rsidRPr="00CD3366">
        <w:rPr>
          <w:rFonts w:ascii="Arial" w:hAnsi="Arial" w:cs="Arial"/>
          <w:bCs/>
        </w:rPr>
        <w:t xml:space="preserve"> attentes professionnelles ou leur</w:t>
      </w:r>
      <w:r w:rsidR="00B93E69">
        <w:rPr>
          <w:rFonts w:ascii="Arial" w:hAnsi="Arial" w:cs="Arial"/>
          <w:bCs/>
        </w:rPr>
        <w:t>s</w:t>
      </w:r>
      <w:r w:rsidRPr="00CD3366">
        <w:rPr>
          <w:rFonts w:ascii="Arial" w:hAnsi="Arial" w:cs="Arial"/>
          <w:bCs/>
        </w:rPr>
        <w:t xml:space="preserve"> désidératas de qualité de vie. Les soirées et les WE, en plus d’une population instable et un accompagnement de proximité intense font que 3 éducatrices nous ont quittées en rupture conventionnelle (2 recrutées en 2018) et une troisième pour un projet personnel, car ayant obtenu son diplôme DEES après 6 ans à FARE.</w:t>
      </w:r>
    </w:p>
    <w:p w:rsidR="00F74E13" w:rsidRDefault="00F74E13" w:rsidP="00B93E69">
      <w:pPr>
        <w:ind w:left="720"/>
        <w:jc w:val="both"/>
        <w:rPr>
          <w:rFonts w:ascii="Arial" w:hAnsi="Arial" w:cs="Arial"/>
          <w:bCs/>
        </w:rPr>
      </w:pPr>
    </w:p>
    <w:p w:rsidR="00F74E13" w:rsidRPr="00CD3366" w:rsidRDefault="00F74E13" w:rsidP="00B93E69">
      <w:pPr>
        <w:ind w:left="720"/>
        <w:jc w:val="both"/>
        <w:rPr>
          <w:rFonts w:ascii="Arial" w:hAnsi="Arial" w:cs="Arial"/>
          <w:bCs/>
        </w:rPr>
      </w:pPr>
      <w:r w:rsidRPr="00CD3366">
        <w:rPr>
          <w:rFonts w:ascii="Arial" w:hAnsi="Arial" w:cs="Arial"/>
          <w:bCs/>
        </w:rPr>
        <w:t>Il a donc fallu les remplacer par des CD</w:t>
      </w:r>
      <w:r w:rsidR="00E84932">
        <w:rPr>
          <w:rFonts w:ascii="Arial" w:hAnsi="Arial" w:cs="Arial"/>
          <w:bCs/>
        </w:rPr>
        <w:t xml:space="preserve">D puis en CDI en plein été 2019, cependant, que rentrai dans l’effectif, 0,52 etp sur </w:t>
      </w:r>
    </w:p>
    <w:p w:rsidR="00F74E13" w:rsidRPr="00CD3366" w:rsidRDefault="00F74E13" w:rsidP="00B93E69">
      <w:pPr>
        <w:jc w:val="both"/>
        <w:rPr>
          <w:rFonts w:ascii="Arial" w:eastAsia="Calibri" w:hAnsi="Arial" w:cs="Arial"/>
          <w:bCs/>
          <w:lang w:eastAsia="en-US"/>
        </w:rPr>
      </w:pPr>
    </w:p>
    <w:p w:rsidR="00F74E13" w:rsidRPr="00CD3366" w:rsidRDefault="00F74E13" w:rsidP="00B93E69">
      <w:pPr>
        <w:jc w:val="both"/>
        <w:rPr>
          <w:rFonts w:ascii="Arial" w:eastAsia="Calibri" w:hAnsi="Arial" w:cs="Arial"/>
          <w:bCs/>
          <w:lang w:eastAsia="en-US"/>
        </w:rPr>
      </w:pPr>
      <w:r w:rsidRPr="00CD3366">
        <w:rPr>
          <w:rFonts w:ascii="Arial" w:eastAsia="Calibri" w:hAnsi="Arial" w:cs="Arial"/>
          <w:bCs/>
          <w:lang w:eastAsia="en-US"/>
        </w:rPr>
        <w:t>1,50 etp des postes de secrétaire et moniteur technique du CAVA fermé au 1</w:t>
      </w:r>
      <w:r w:rsidRPr="00CD3366">
        <w:rPr>
          <w:rFonts w:ascii="Arial" w:eastAsia="Calibri" w:hAnsi="Arial" w:cs="Arial"/>
          <w:bCs/>
          <w:vertAlign w:val="superscript"/>
          <w:lang w:eastAsia="en-US"/>
        </w:rPr>
        <w:t>er</w:t>
      </w:r>
      <w:r w:rsidRPr="00CD3366">
        <w:rPr>
          <w:rFonts w:ascii="Arial" w:eastAsia="Calibri" w:hAnsi="Arial" w:cs="Arial"/>
          <w:bCs/>
          <w:lang w:eastAsia="en-US"/>
        </w:rPr>
        <w:t xml:space="preserve"> janvier 2019.</w:t>
      </w:r>
    </w:p>
    <w:p w:rsidR="00067D55" w:rsidRDefault="00067D55" w:rsidP="00B93E69">
      <w:pPr>
        <w:jc w:val="both"/>
        <w:rPr>
          <w:rFonts w:ascii="Arial" w:eastAsia="Calibri" w:hAnsi="Arial" w:cs="Arial"/>
          <w:bCs/>
          <w:lang w:eastAsia="en-US"/>
        </w:rPr>
      </w:pPr>
    </w:p>
    <w:p w:rsidR="00F74E13" w:rsidRPr="00CD3366" w:rsidRDefault="00F74E13" w:rsidP="00B93E69">
      <w:pPr>
        <w:jc w:val="both"/>
        <w:rPr>
          <w:rFonts w:ascii="Arial" w:hAnsi="Arial" w:cs="Arial"/>
          <w:bCs/>
        </w:rPr>
      </w:pPr>
      <w:r w:rsidRPr="00CD3366">
        <w:rPr>
          <w:rFonts w:ascii="Arial" w:eastAsia="Calibri" w:hAnsi="Arial" w:cs="Arial"/>
          <w:bCs/>
          <w:lang w:eastAsia="en-US"/>
        </w:rPr>
        <w:t xml:space="preserve">L’équilibre budgétaire concernant le personnel </w:t>
      </w:r>
      <w:r w:rsidR="0042144D">
        <w:rPr>
          <w:rFonts w:ascii="Arial" w:eastAsia="Calibri" w:hAnsi="Arial" w:cs="Arial"/>
          <w:bCs/>
          <w:lang w:eastAsia="en-US"/>
        </w:rPr>
        <w:t xml:space="preserve">éducatif </w:t>
      </w:r>
      <w:r w:rsidRPr="00CD3366">
        <w:rPr>
          <w:rFonts w:ascii="Arial" w:eastAsia="Calibri" w:hAnsi="Arial" w:cs="Arial"/>
          <w:bCs/>
          <w:lang w:eastAsia="en-US"/>
        </w:rPr>
        <w:t xml:space="preserve">est difficile </w:t>
      </w:r>
      <w:r w:rsidR="0059047C">
        <w:rPr>
          <w:rFonts w:ascii="Arial" w:eastAsia="Calibri" w:hAnsi="Arial" w:cs="Arial"/>
          <w:bCs/>
          <w:lang w:eastAsia="en-US"/>
        </w:rPr>
        <w:t>à</w:t>
      </w:r>
      <w:r w:rsidRPr="00CD3366">
        <w:rPr>
          <w:rFonts w:ascii="Arial" w:eastAsia="Calibri" w:hAnsi="Arial" w:cs="Arial"/>
          <w:bCs/>
          <w:lang w:eastAsia="en-US"/>
        </w:rPr>
        <w:t xml:space="preserve"> trouv</w:t>
      </w:r>
      <w:r w:rsidR="0059047C">
        <w:rPr>
          <w:rFonts w:ascii="Arial" w:eastAsia="Calibri" w:hAnsi="Arial" w:cs="Arial"/>
          <w:bCs/>
          <w:lang w:eastAsia="en-US"/>
        </w:rPr>
        <w:t>er</w:t>
      </w:r>
      <w:r w:rsidRPr="00CD3366">
        <w:rPr>
          <w:rFonts w:ascii="Arial" w:eastAsia="Calibri" w:hAnsi="Arial" w:cs="Arial"/>
          <w:bCs/>
          <w:lang w:eastAsia="en-US"/>
        </w:rPr>
        <w:t xml:space="preserve"> car il nous pousse à recruter des personnels sans véritable compétences et connaissances du secteur et de nos populations. </w:t>
      </w:r>
    </w:p>
    <w:p w:rsidR="00F74E13" w:rsidRPr="00CD3366" w:rsidRDefault="00F74E13" w:rsidP="00B93E69">
      <w:pPr>
        <w:jc w:val="both"/>
        <w:rPr>
          <w:rFonts w:ascii="Arial" w:hAnsi="Arial" w:cs="Arial"/>
          <w:bCs/>
        </w:rPr>
      </w:pPr>
      <w:r w:rsidRPr="00CD3366">
        <w:rPr>
          <w:rFonts w:ascii="Arial" w:hAnsi="Arial" w:cs="Arial"/>
          <w:bCs/>
        </w:rPr>
        <w:t>Ainsi les remplacements sur les deux structures (stab et CHRS) représentent en 2019 </w:t>
      </w:r>
      <w:r w:rsidRPr="00CD3366">
        <w:rPr>
          <w:rFonts w:ascii="Arial" w:hAnsi="Arial" w:cs="Arial"/>
          <w:b/>
          <w:bCs/>
        </w:rPr>
        <w:t xml:space="preserve">: 0,4484 etp et un coût de 11 638,99€.     </w:t>
      </w:r>
    </w:p>
    <w:p w:rsidR="00F74E13" w:rsidRPr="00CD3366" w:rsidRDefault="00F74E13" w:rsidP="00B93E69">
      <w:pPr>
        <w:jc w:val="both"/>
        <w:rPr>
          <w:rFonts w:ascii="Arial" w:hAnsi="Arial" w:cs="Arial"/>
        </w:rPr>
      </w:pPr>
    </w:p>
    <w:p w:rsidR="00F74E13" w:rsidRPr="00CD3366" w:rsidRDefault="00F74E13" w:rsidP="00B93E69">
      <w:pPr>
        <w:jc w:val="both"/>
        <w:rPr>
          <w:rFonts w:ascii="Arial" w:hAnsi="Arial" w:cs="Arial"/>
          <w:bCs/>
        </w:rPr>
      </w:pPr>
      <w:r w:rsidRPr="00CD3366">
        <w:rPr>
          <w:rFonts w:ascii="Arial" w:hAnsi="Arial" w:cs="Arial"/>
        </w:rPr>
        <w:t xml:space="preserve">Les personnels éducatifs </w:t>
      </w:r>
      <w:r w:rsidRPr="00CD3366">
        <w:rPr>
          <w:rFonts w:ascii="Arial" w:hAnsi="Arial" w:cs="Arial"/>
          <w:bCs/>
        </w:rPr>
        <w:t xml:space="preserve">s’auto-remplacent, mais cela à un coût, pour les surveillants de nuit en contrat aidé, les heures majorées complémentaires réalisées pour remplacer un collègue surveillant en congé ne bénéficient pas d’aide financière de l’ASP. Celle-ci apporte pour les CUI-PEC, </w:t>
      </w:r>
      <w:r w:rsidRPr="00CD3366">
        <w:rPr>
          <w:rFonts w:ascii="Arial" w:hAnsi="Arial" w:cs="Arial"/>
          <w:b/>
          <w:bCs/>
        </w:rPr>
        <w:t>une aide financière mensuelle en baisse à 40% du SMIC au lieu en 2017 de 60% pour les 20 premières heures.</w:t>
      </w:r>
    </w:p>
    <w:p w:rsidR="00F74E13" w:rsidRPr="00CD3366" w:rsidRDefault="00F74E13" w:rsidP="00B93E69">
      <w:pPr>
        <w:jc w:val="both"/>
        <w:rPr>
          <w:rFonts w:ascii="Arial" w:hAnsi="Arial" w:cs="Arial"/>
          <w:b/>
          <w:bCs/>
        </w:rPr>
      </w:pPr>
      <w:r w:rsidRPr="00CD3366">
        <w:rPr>
          <w:rFonts w:ascii="Arial" w:hAnsi="Arial" w:cs="Arial"/>
          <w:b/>
          <w:bCs/>
        </w:rPr>
        <w:t>Le taux d’encadrement se situe ainsi à 0,31 pour l’ensemble du personnel et 0,16 pour l’éducatif.</w:t>
      </w:r>
    </w:p>
    <w:p w:rsidR="00F74E13" w:rsidRPr="00CD3366" w:rsidRDefault="00F74E13" w:rsidP="00B93E69">
      <w:pPr>
        <w:pStyle w:val="Corpsdetexte"/>
        <w:jc w:val="both"/>
        <w:rPr>
          <w:rFonts w:ascii="Arial" w:hAnsi="Arial" w:cs="Arial"/>
          <w:sz w:val="24"/>
        </w:rPr>
      </w:pPr>
    </w:p>
    <w:p w:rsidR="00F74E13" w:rsidRPr="00CD3366" w:rsidRDefault="00F74E13" w:rsidP="00B93E69">
      <w:pPr>
        <w:pStyle w:val="Corpsdetexte"/>
        <w:jc w:val="both"/>
        <w:rPr>
          <w:rFonts w:ascii="Arial" w:hAnsi="Arial" w:cs="Arial"/>
          <w:sz w:val="24"/>
        </w:rPr>
      </w:pPr>
      <w:r w:rsidRPr="00CD3366">
        <w:rPr>
          <w:rFonts w:ascii="Arial" w:hAnsi="Arial" w:cs="Arial"/>
          <w:b/>
          <w:sz w:val="24"/>
        </w:rPr>
        <w:t xml:space="preserve">15 jours soit 154h de </w:t>
      </w:r>
      <w:r w:rsidRPr="00CD3366">
        <w:rPr>
          <w:rFonts w:ascii="Arial" w:hAnsi="Arial" w:cs="Arial"/>
          <w:sz w:val="24"/>
        </w:rPr>
        <w:t>formation en 2019 (des remplacements supplémentaires) :</w:t>
      </w:r>
    </w:p>
    <w:p w:rsidR="00F74E13" w:rsidRPr="00CD3366" w:rsidRDefault="00F74E13" w:rsidP="00B93E69">
      <w:pPr>
        <w:pStyle w:val="Corpsdetexte"/>
        <w:jc w:val="both"/>
        <w:rPr>
          <w:rFonts w:ascii="Arial" w:hAnsi="Arial" w:cs="Arial"/>
          <w:sz w:val="24"/>
        </w:rPr>
      </w:pPr>
    </w:p>
    <w:p w:rsidR="00F74E13" w:rsidRPr="00CD3366" w:rsidRDefault="00F74E13" w:rsidP="00B93E69">
      <w:pPr>
        <w:pStyle w:val="Corpsdetexte"/>
        <w:numPr>
          <w:ilvl w:val="0"/>
          <w:numId w:val="3"/>
        </w:numPr>
        <w:jc w:val="both"/>
        <w:rPr>
          <w:rFonts w:ascii="Arial" w:hAnsi="Arial" w:cs="Arial"/>
          <w:b/>
          <w:bCs/>
          <w:sz w:val="24"/>
        </w:rPr>
      </w:pPr>
      <w:r w:rsidRPr="00CD3366">
        <w:rPr>
          <w:rFonts w:ascii="Arial" w:hAnsi="Arial" w:cs="Arial"/>
          <w:b/>
          <w:bCs/>
          <w:sz w:val="24"/>
        </w:rPr>
        <w:t>SI-SIAO (obligatoire nouvelle équipe)</w:t>
      </w:r>
    </w:p>
    <w:p w:rsidR="00F74E13" w:rsidRPr="00CD3366" w:rsidRDefault="00F74E13" w:rsidP="00B93E69">
      <w:pPr>
        <w:pStyle w:val="Corpsdetexte"/>
        <w:numPr>
          <w:ilvl w:val="0"/>
          <w:numId w:val="3"/>
        </w:numPr>
        <w:jc w:val="both"/>
        <w:rPr>
          <w:rFonts w:ascii="Arial" w:hAnsi="Arial" w:cs="Arial"/>
          <w:b/>
          <w:bCs/>
          <w:sz w:val="24"/>
        </w:rPr>
      </w:pPr>
      <w:r w:rsidRPr="00CD3366">
        <w:rPr>
          <w:rFonts w:ascii="Arial" w:hAnsi="Arial" w:cs="Arial"/>
          <w:b/>
          <w:sz w:val="24"/>
        </w:rPr>
        <w:t>BA34 Logiciel PASSERELLE (personnel cuisine, intendance)</w:t>
      </w:r>
    </w:p>
    <w:p w:rsidR="00F74E13" w:rsidRPr="00CD3366" w:rsidRDefault="00F74E13" w:rsidP="00B93E69">
      <w:pPr>
        <w:pStyle w:val="Corpsdetexte"/>
        <w:numPr>
          <w:ilvl w:val="0"/>
          <w:numId w:val="3"/>
        </w:numPr>
        <w:jc w:val="both"/>
        <w:rPr>
          <w:rFonts w:ascii="Arial" w:hAnsi="Arial" w:cs="Arial"/>
          <w:b/>
          <w:bCs/>
          <w:sz w:val="24"/>
        </w:rPr>
      </w:pPr>
      <w:r w:rsidRPr="00CD3366">
        <w:rPr>
          <w:rFonts w:ascii="Arial" w:hAnsi="Arial" w:cs="Arial"/>
          <w:b/>
          <w:sz w:val="24"/>
        </w:rPr>
        <w:t>PRO G DIS (tous administratifs et éducatifs)</w:t>
      </w:r>
    </w:p>
    <w:p w:rsidR="00F74E13" w:rsidRPr="00CD3366" w:rsidRDefault="00F74E13" w:rsidP="00B93E69">
      <w:pPr>
        <w:pStyle w:val="Corpsdetexte"/>
        <w:numPr>
          <w:ilvl w:val="0"/>
          <w:numId w:val="3"/>
        </w:numPr>
        <w:jc w:val="both"/>
        <w:rPr>
          <w:rFonts w:ascii="Arial" w:hAnsi="Arial" w:cs="Arial"/>
          <w:b/>
          <w:bCs/>
          <w:sz w:val="24"/>
        </w:rPr>
      </w:pPr>
      <w:r w:rsidRPr="00CD3366">
        <w:rPr>
          <w:rFonts w:ascii="Arial" w:hAnsi="Arial" w:cs="Arial"/>
          <w:b/>
          <w:sz w:val="24"/>
        </w:rPr>
        <w:t>Gestion des conflits (surveillants de nuits)</w:t>
      </w:r>
    </w:p>
    <w:p w:rsidR="00F74E13" w:rsidRPr="00CD3366" w:rsidRDefault="00F74E13" w:rsidP="00B93E69">
      <w:pPr>
        <w:pStyle w:val="Corpsdetexte"/>
        <w:numPr>
          <w:ilvl w:val="0"/>
          <w:numId w:val="3"/>
        </w:numPr>
        <w:jc w:val="both"/>
        <w:rPr>
          <w:rFonts w:ascii="Arial" w:hAnsi="Arial" w:cs="Arial"/>
          <w:b/>
          <w:bCs/>
          <w:sz w:val="24"/>
        </w:rPr>
      </w:pPr>
      <w:r w:rsidRPr="00CD3366">
        <w:rPr>
          <w:rFonts w:ascii="Arial" w:hAnsi="Arial" w:cs="Arial"/>
          <w:b/>
          <w:bCs/>
          <w:sz w:val="24"/>
        </w:rPr>
        <w:t xml:space="preserve">CPOM </w:t>
      </w:r>
      <w:r w:rsidRPr="00CD3366">
        <w:rPr>
          <w:rFonts w:ascii="Arial" w:hAnsi="Arial" w:cs="Arial"/>
          <w:b/>
          <w:sz w:val="24"/>
        </w:rPr>
        <w:t>(service comptabilité)</w:t>
      </w:r>
    </w:p>
    <w:p w:rsidR="00F74E13" w:rsidRPr="00CD3366" w:rsidRDefault="00F74E13" w:rsidP="00B93E69">
      <w:pPr>
        <w:pStyle w:val="Corpsdetexte"/>
        <w:numPr>
          <w:ilvl w:val="0"/>
          <w:numId w:val="3"/>
        </w:numPr>
        <w:jc w:val="both"/>
        <w:rPr>
          <w:rFonts w:ascii="Arial" w:hAnsi="Arial" w:cs="Arial"/>
          <w:b/>
          <w:bCs/>
          <w:sz w:val="24"/>
        </w:rPr>
      </w:pPr>
      <w:r w:rsidRPr="00CD3366">
        <w:rPr>
          <w:rFonts w:ascii="Arial" w:hAnsi="Arial" w:cs="Arial"/>
          <w:b/>
          <w:sz w:val="24"/>
        </w:rPr>
        <w:t>ENC Toulouse (service comptabilité)</w:t>
      </w:r>
    </w:p>
    <w:p w:rsidR="00F74E13" w:rsidRPr="00CD3366" w:rsidRDefault="00F74E13" w:rsidP="00B93E69">
      <w:pPr>
        <w:pStyle w:val="Corpsdetexte"/>
        <w:numPr>
          <w:ilvl w:val="0"/>
          <w:numId w:val="3"/>
        </w:numPr>
        <w:jc w:val="both"/>
        <w:rPr>
          <w:rFonts w:ascii="Arial" w:hAnsi="Arial" w:cs="Arial"/>
          <w:b/>
          <w:bCs/>
          <w:sz w:val="24"/>
        </w:rPr>
      </w:pPr>
      <w:r w:rsidRPr="00CD3366">
        <w:rPr>
          <w:rFonts w:ascii="Arial" w:hAnsi="Arial" w:cs="Arial"/>
          <w:b/>
          <w:sz w:val="24"/>
        </w:rPr>
        <w:t>Régulation d’équipe éducative</w:t>
      </w:r>
    </w:p>
    <w:p w:rsidR="00F74E13" w:rsidRPr="00CD3366" w:rsidRDefault="00F74E13" w:rsidP="00B93E69">
      <w:pPr>
        <w:pStyle w:val="Corpsdetexte"/>
        <w:ind w:left="2745"/>
        <w:jc w:val="both"/>
        <w:rPr>
          <w:rFonts w:ascii="Arial" w:hAnsi="Arial" w:cs="Arial"/>
          <w:b/>
          <w:bCs/>
          <w:sz w:val="24"/>
        </w:rPr>
      </w:pPr>
    </w:p>
    <w:p w:rsidR="00F74E13" w:rsidRPr="00CD3366" w:rsidRDefault="00F74E13" w:rsidP="00B93E69">
      <w:pPr>
        <w:jc w:val="both"/>
        <w:rPr>
          <w:rFonts w:ascii="Arial" w:hAnsi="Arial" w:cs="Arial"/>
          <w:bCs/>
        </w:rPr>
      </w:pPr>
      <w:r w:rsidRPr="00CD3366">
        <w:rPr>
          <w:rFonts w:ascii="Arial" w:hAnsi="Arial" w:cs="Arial"/>
          <w:bCs/>
        </w:rPr>
        <w:t xml:space="preserve">En ce qui concerne le tableau des effectifs du personnel, l’analyse du glissement vieillesse et technicité (GVT) fait apparaître </w:t>
      </w:r>
      <w:r w:rsidRPr="00CD3366">
        <w:rPr>
          <w:rFonts w:ascii="Arial" w:hAnsi="Arial" w:cs="Arial"/>
          <w:b/>
          <w:bCs/>
        </w:rPr>
        <w:t>une baisse de 1542,12 points</w:t>
      </w:r>
      <w:r w:rsidRPr="00CD3366">
        <w:rPr>
          <w:rFonts w:ascii="Arial" w:hAnsi="Arial" w:cs="Arial"/>
          <w:bCs/>
        </w:rPr>
        <w:t xml:space="preserve"> </w:t>
      </w:r>
      <w:r w:rsidR="00B93E69" w:rsidRPr="00CD3366">
        <w:rPr>
          <w:rFonts w:ascii="Arial" w:hAnsi="Arial" w:cs="Arial"/>
          <w:bCs/>
        </w:rPr>
        <w:t>du</w:t>
      </w:r>
      <w:r w:rsidR="00B93E69">
        <w:rPr>
          <w:rFonts w:ascii="Arial" w:hAnsi="Arial" w:cs="Arial"/>
          <w:bCs/>
        </w:rPr>
        <w:t>e</w:t>
      </w:r>
      <w:r w:rsidRPr="00CD3366">
        <w:rPr>
          <w:rFonts w:ascii="Arial" w:hAnsi="Arial" w:cs="Arial"/>
          <w:bCs/>
        </w:rPr>
        <w:t xml:space="preserve"> aux départ</w:t>
      </w:r>
      <w:r w:rsidR="00B93E69">
        <w:rPr>
          <w:rFonts w:ascii="Arial" w:hAnsi="Arial" w:cs="Arial"/>
          <w:bCs/>
        </w:rPr>
        <w:t>s</w:t>
      </w:r>
      <w:r w:rsidRPr="00CD3366">
        <w:rPr>
          <w:rFonts w:ascii="Arial" w:hAnsi="Arial" w:cs="Arial"/>
          <w:bCs/>
        </w:rPr>
        <w:t xml:space="preserve"> de personnel et à l’arrivée de professionnels diplômés depuis peu (surveillants et éducatrices) ainsi qu’</w:t>
      </w:r>
      <w:r w:rsidR="00B93E69">
        <w:rPr>
          <w:rFonts w:ascii="Arial" w:hAnsi="Arial" w:cs="Arial"/>
          <w:bCs/>
        </w:rPr>
        <w:t>au</w:t>
      </w:r>
      <w:r w:rsidRPr="00CD3366">
        <w:rPr>
          <w:rFonts w:ascii="Arial" w:hAnsi="Arial" w:cs="Arial"/>
          <w:bCs/>
        </w:rPr>
        <w:t xml:space="preserve"> non recrutement du CUI-CAE parti. Et comme prévu en BP 2018, à un déplacement de 0.30 etp de CEFI sur les urgences, à 0.06 etp de Direction sur l’AVAA. </w:t>
      </w:r>
    </w:p>
    <w:p w:rsidR="00F74E13" w:rsidRPr="00CD3366" w:rsidRDefault="00F74E13" w:rsidP="00B93E69">
      <w:pPr>
        <w:pStyle w:val="Corpsdetexte"/>
        <w:jc w:val="both"/>
      </w:pPr>
    </w:p>
    <w:p w:rsidR="00F74E13" w:rsidRDefault="00F74E13" w:rsidP="00B93E69">
      <w:pPr>
        <w:jc w:val="both"/>
        <w:rPr>
          <w:rFonts w:ascii="Arial" w:hAnsi="Arial" w:cs="Arial"/>
          <w:b/>
          <w:bCs/>
        </w:rPr>
      </w:pPr>
      <w:r w:rsidRPr="00CD3366">
        <w:rPr>
          <w:rFonts w:ascii="Arial" w:hAnsi="Arial" w:cs="Arial"/>
          <w:b/>
          <w:bCs/>
        </w:rPr>
        <w:t>N’oublions pas les compétences professionnelles des plus anciens, qui sont le pilier de notre projet et qui ont un coût</w:t>
      </w:r>
      <w:r>
        <w:rPr>
          <w:rFonts w:ascii="Arial" w:hAnsi="Arial" w:cs="Arial"/>
          <w:b/>
          <w:bCs/>
        </w:rPr>
        <w:t>.</w:t>
      </w:r>
    </w:p>
    <w:p w:rsidR="00F74E13" w:rsidRDefault="00F74E13" w:rsidP="00B93E69">
      <w:pPr>
        <w:jc w:val="both"/>
        <w:rPr>
          <w:rFonts w:ascii="Arial" w:hAnsi="Arial" w:cs="Arial"/>
          <w:b/>
          <w:bCs/>
        </w:rPr>
      </w:pPr>
    </w:p>
    <w:p w:rsidR="00F74E13" w:rsidRDefault="00F74E13" w:rsidP="00B93E69">
      <w:pPr>
        <w:jc w:val="both"/>
        <w:rPr>
          <w:rFonts w:ascii="Arial" w:hAnsi="Arial" w:cs="Arial"/>
          <w:b/>
          <w:bCs/>
        </w:rPr>
      </w:pPr>
    </w:p>
    <w:p w:rsidR="00F74E13" w:rsidRDefault="00F74E13" w:rsidP="00B93E69">
      <w:pPr>
        <w:jc w:val="both"/>
        <w:rPr>
          <w:rFonts w:ascii="Arial" w:hAnsi="Arial" w:cs="Arial"/>
          <w:b/>
          <w:bCs/>
        </w:rPr>
      </w:pPr>
    </w:p>
    <w:p w:rsidR="00F74E13" w:rsidRDefault="00F74E13" w:rsidP="00B93E69">
      <w:pPr>
        <w:jc w:val="both"/>
        <w:rPr>
          <w:rFonts w:ascii="Arial" w:hAnsi="Arial" w:cs="Arial"/>
          <w:b/>
          <w:bCs/>
        </w:rPr>
      </w:pPr>
    </w:p>
    <w:p w:rsidR="00F74E13" w:rsidRDefault="00F74E13" w:rsidP="00B93E69">
      <w:pPr>
        <w:jc w:val="both"/>
        <w:rPr>
          <w:rFonts w:ascii="Arial" w:hAnsi="Arial" w:cs="Arial"/>
          <w:b/>
          <w:bCs/>
        </w:rPr>
      </w:pPr>
    </w:p>
    <w:p w:rsidR="00F74E13" w:rsidRDefault="00F74E13" w:rsidP="00B93E69">
      <w:pPr>
        <w:jc w:val="both"/>
        <w:rPr>
          <w:rFonts w:ascii="Arial" w:hAnsi="Arial" w:cs="Arial"/>
          <w:b/>
          <w:bCs/>
        </w:rPr>
      </w:pPr>
    </w:p>
    <w:p w:rsidR="00F74E13" w:rsidRPr="00CD3366" w:rsidRDefault="00F74E13" w:rsidP="00B93E69">
      <w:pPr>
        <w:jc w:val="both"/>
        <w:rPr>
          <w:rFonts w:ascii="Arial" w:hAnsi="Arial" w:cs="Arial"/>
          <w:b/>
          <w:bCs/>
        </w:rPr>
      </w:pPr>
    </w:p>
    <w:p w:rsidR="00F74E13" w:rsidRPr="00CD3366" w:rsidRDefault="00F74E13" w:rsidP="00B93E69">
      <w:pPr>
        <w:jc w:val="both"/>
        <w:rPr>
          <w:rFonts w:ascii="Arial" w:hAnsi="Arial" w:cs="Arial"/>
          <w:b/>
          <w:sz w:val="28"/>
          <w:szCs w:val="28"/>
          <w:u w:val="single"/>
        </w:rPr>
      </w:pPr>
    </w:p>
    <w:p w:rsidR="00F74E13" w:rsidRPr="00CD3366" w:rsidRDefault="00F74E13" w:rsidP="00B93E69">
      <w:pPr>
        <w:jc w:val="both"/>
        <w:rPr>
          <w:rFonts w:ascii="Arial" w:hAnsi="Arial" w:cs="Arial"/>
          <w:b/>
          <w:sz w:val="28"/>
          <w:szCs w:val="28"/>
          <w:u w:val="single"/>
        </w:rPr>
      </w:pPr>
      <w:r w:rsidRPr="00CD3366">
        <w:rPr>
          <w:rFonts w:ascii="Arial" w:hAnsi="Arial" w:cs="Arial"/>
          <w:b/>
          <w:sz w:val="28"/>
          <w:szCs w:val="28"/>
          <w:u w:val="single"/>
        </w:rPr>
        <w:lastRenderedPageBreak/>
        <w:t>TABLEAU DES MASSES CHRS :</w:t>
      </w:r>
    </w:p>
    <w:p w:rsidR="00F74E13" w:rsidRPr="00CD3366" w:rsidRDefault="00F74E13" w:rsidP="00B93E69">
      <w:pPr>
        <w:pStyle w:val="Corpsdetexte"/>
        <w:jc w:val="both"/>
        <w:rPr>
          <w:rFonts w:ascii="Arial" w:hAnsi="Arial" w:cs="Arial"/>
          <w:b/>
          <w:sz w:val="24"/>
        </w:rPr>
      </w:pPr>
    </w:p>
    <w:p w:rsidR="00F74E13" w:rsidRPr="00CD3366" w:rsidRDefault="00F74E13" w:rsidP="00B93E69">
      <w:pPr>
        <w:pStyle w:val="Corpsdetexte"/>
        <w:jc w:val="both"/>
        <w:rPr>
          <w:rFonts w:ascii="Arial" w:hAnsi="Arial" w:cs="Arial"/>
          <w:b/>
          <w:sz w:val="24"/>
        </w:rPr>
      </w:pPr>
    </w:p>
    <w:p w:rsidR="00F74E13" w:rsidRPr="00CD3366" w:rsidRDefault="00F74E13" w:rsidP="00B93E69">
      <w:pPr>
        <w:pStyle w:val="Corpsdetexte"/>
        <w:jc w:val="both"/>
        <w:rPr>
          <w:rFonts w:ascii="Arial" w:hAnsi="Arial" w:cs="Arial"/>
          <w:b/>
          <w:sz w:val="24"/>
        </w:rPr>
      </w:pPr>
      <w:r w:rsidRPr="00CD3366">
        <w:rPr>
          <w:noProof/>
          <w:lang w:eastAsia="fr-FR"/>
        </w:rPr>
        <w:drawing>
          <wp:inline distT="0" distB="0" distL="0" distR="0">
            <wp:extent cx="8886825" cy="36671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86825" cy="3667125"/>
                    </a:xfrm>
                    <a:prstGeom prst="rect">
                      <a:avLst/>
                    </a:prstGeom>
                    <a:noFill/>
                    <a:ln>
                      <a:noFill/>
                    </a:ln>
                  </pic:spPr>
                </pic:pic>
              </a:graphicData>
            </a:graphic>
          </wp:inline>
        </w:drawing>
      </w:r>
    </w:p>
    <w:p w:rsidR="00F74E13" w:rsidRPr="00CD3366" w:rsidRDefault="00F74E13" w:rsidP="00B93E69">
      <w:pPr>
        <w:pStyle w:val="Corpsdetexte"/>
        <w:jc w:val="both"/>
        <w:rPr>
          <w:rFonts w:ascii="Arial" w:hAnsi="Arial" w:cs="Arial"/>
          <w:b/>
          <w:sz w:val="24"/>
        </w:rPr>
      </w:pPr>
    </w:p>
    <w:p w:rsidR="00F74E13" w:rsidRPr="00CD3366" w:rsidRDefault="00F74E13" w:rsidP="00B93E69">
      <w:pPr>
        <w:pStyle w:val="Corpsdetexte"/>
        <w:jc w:val="both"/>
        <w:rPr>
          <w:rFonts w:ascii="Arial" w:hAnsi="Arial" w:cs="Arial"/>
          <w:b/>
          <w:sz w:val="24"/>
        </w:rPr>
      </w:pPr>
    </w:p>
    <w:p w:rsidR="00F74E13" w:rsidRPr="00CD3366" w:rsidRDefault="00F74E13" w:rsidP="00B93E69">
      <w:pPr>
        <w:pStyle w:val="Corpsdetexte"/>
        <w:jc w:val="both"/>
        <w:rPr>
          <w:rFonts w:ascii="Arial" w:hAnsi="Arial" w:cs="Arial"/>
          <w:b/>
          <w:sz w:val="24"/>
        </w:rPr>
      </w:pPr>
    </w:p>
    <w:p w:rsidR="00F74E13" w:rsidRPr="00CD3366" w:rsidRDefault="00F74E13" w:rsidP="00B93E69">
      <w:pPr>
        <w:pStyle w:val="Corpsdetexte"/>
        <w:jc w:val="both"/>
        <w:rPr>
          <w:rFonts w:ascii="Arial" w:hAnsi="Arial" w:cs="Arial"/>
          <w:b/>
          <w:sz w:val="24"/>
        </w:rPr>
      </w:pPr>
    </w:p>
    <w:p w:rsidR="00F74E13" w:rsidRPr="00CD3366" w:rsidRDefault="00F74E13" w:rsidP="00B93E69">
      <w:pPr>
        <w:pStyle w:val="Corpsdetexte"/>
        <w:jc w:val="both"/>
        <w:rPr>
          <w:rFonts w:ascii="Arial" w:hAnsi="Arial" w:cs="Arial"/>
          <w:b/>
          <w:sz w:val="24"/>
        </w:rPr>
      </w:pPr>
    </w:p>
    <w:p w:rsidR="00F74E13" w:rsidRPr="00CD3366" w:rsidRDefault="00F74E13" w:rsidP="00B93E69">
      <w:pPr>
        <w:pStyle w:val="Corpsdetexte"/>
        <w:jc w:val="both"/>
        <w:rPr>
          <w:rFonts w:ascii="Arial" w:hAnsi="Arial" w:cs="Arial"/>
          <w:b/>
          <w:sz w:val="24"/>
        </w:rPr>
      </w:pPr>
    </w:p>
    <w:p w:rsidR="00F74E13" w:rsidRPr="00CD3366" w:rsidRDefault="00F74E13" w:rsidP="00B93E69">
      <w:pPr>
        <w:pStyle w:val="Corpsdetexte"/>
        <w:jc w:val="both"/>
        <w:rPr>
          <w:rFonts w:ascii="Arial" w:hAnsi="Arial" w:cs="Arial"/>
          <w:b/>
          <w:sz w:val="24"/>
        </w:rPr>
      </w:pPr>
    </w:p>
    <w:p w:rsidR="00F74E13" w:rsidRPr="00CD3366" w:rsidRDefault="00F74E13" w:rsidP="00B93E69">
      <w:pPr>
        <w:pStyle w:val="Corpsdetexte"/>
        <w:jc w:val="both"/>
        <w:rPr>
          <w:rFonts w:ascii="Arial" w:hAnsi="Arial" w:cs="Arial"/>
          <w:b/>
          <w:sz w:val="24"/>
        </w:rPr>
      </w:pPr>
    </w:p>
    <w:p w:rsidR="00F74E13" w:rsidRPr="00CD3366" w:rsidRDefault="00F74E13" w:rsidP="00B93E69">
      <w:pPr>
        <w:pStyle w:val="Corpsdetexte"/>
        <w:jc w:val="both"/>
        <w:rPr>
          <w:rFonts w:ascii="Arial" w:hAnsi="Arial" w:cs="Arial"/>
          <w:b/>
          <w:sz w:val="24"/>
        </w:rPr>
      </w:pPr>
    </w:p>
    <w:p w:rsidR="00F74E13" w:rsidRPr="00CD3366" w:rsidRDefault="00F74E13" w:rsidP="00B93E69">
      <w:pPr>
        <w:pStyle w:val="Corpsdetexte"/>
        <w:jc w:val="both"/>
        <w:rPr>
          <w:rFonts w:ascii="Arial" w:hAnsi="Arial" w:cs="Arial"/>
          <w:b/>
          <w:sz w:val="24"/>
        </w:rPr>
      </w:pPr>
    </w:p>
    <w:p w:rsidR="00F74E13" w:rsidRPr="00CD3366" w:rsidRDefault="00F74E13" w:rsidP="00B93E69">
      <w:pPr>
        <w:pStyle w:val="Corpsdetexte"/>
        <w:jc w:val="both"/>
        <w:rPr>
          <w:rFonts w:ascii="Arial" w:hAnsi="Arial" w:cs="Arial"/>
          <w:b/>
          <w:sz w:val="24"/>
        </w:rPr>
      </w:pPr>
    </w:p>
    <w:p w:rsidR="00F74E13" w:rsidRPr="00CD3366" w:rsidRDefault="00F74E13" w:rsidP="00B93E69">
      <w:pPr>
        <w:pStyle w:val="Corpsdetexte"/>
        <w:jc w:val="both"/>
        <w:rPr>
          <w:rFonts w:ascii="Arial" w:hAnsi="Arial" w:cs="Arial"/>
          <w:b/>
          <w:sz w:val="24"/>
        </w:rPr>
      </w:pPr>
    </w:p>
    <w:p w:rsidR="00F74E13" w:rsidRPr="00CD3366" w:rsidRDefault="00F74E13" w:rsidP="00B93E69">
      <w:pPr>
        <w:pStyle w:val="Corpsdetexte"/>
        <w:jc w:val="both"/>
        <w:rPr>
          <w:rFonts w:ascii="Arial" w:hAnsi="Arial" w:cs="Arial"/>
          <w:b/>
          <w:sz w:val="24"/>
        </w:rPr>
      </w:pPr>
    </w:p>
    <w:p w:rsidR="00F74E13" w:rsidRPr="00CD3366" w:rsidRDefault="00F74E13" w:rsidP="00B93E69">
      <w:pPr>
        <w:pStyle w:val="Corpsdetexte"/>
        <w:jc w:val="both"/>
        <w:rPr>
          <w:rFonts w:ascii="Arial" w:hAnsi="Arial" w:cs="Arial"/>
          <w:b/>
          <w:sz w:val="24"/>
        </w:rPr>
      </w:pPr>
    </w:p>
    <w:p w:rsidR="00F74E13" w:rsidRPr="00CD3366" w:rsidRDefault="00F74E13" w:rsidP="00B93E69">
      <w:pPr>
        <w:pStyle w:val="Corpsdetexte"/>
        <w:jc w:val="both"/>
        <w:rPr>
          <w:b/>
        </w:rPr>
      </w:pPr>
      <w:r w:rsidRPr="00CD3366">
        <w:rPr>
          <w:rFonts w:ascii="Arial" w:hAnsi="Arial" w:cs="Arial"/>
          <w:b/>
          <w:bCs/>
          <w:sz w:val="28"/>
          <w:u w:val="single"/>
        </w:rPr>
        <w:t>ANALYSE DES MASSES FINANCIERES CHRS :</w:t>
      </w:r>
    </w:p>
    <w:p w:rsidR="00F74E13" w:rsidRPr="00CD3366" w:rsidRDefault="00F74E13" w:rsidP="00B93E69">
      <w:pPr>
        <w:pStyle w:val="Corpsdetexte"/>
        <w:jc w:val="both"/>
        <w:rPr>
          <w:rFonts w:ascii="Arial" w:hAnsi="Arial" w:cs="Arial"/>
          <w:sz w:val="24"/>
        </w:rPr>
      </w:pPr>
    </w:p>
    <w:p w:rsidR="00F74E13" w:rsidRPr="00CD3366" w:rsidRDefault="00F74E13" w:rsidP="00B93E69">
      <w:pPr>
        <w:pStyle w:val="Corpsdetexte"/>
        <w:jc w:val="both"/>
        <w:rPr>
          <w:rFonts w:ascii="Arial" w:hAnsi="Arial" w:cs="Arial"/>
          <w:sz w:val="24"/>
        </w:rPr>
      </w:pPr>
    </w:p>
    <w:p w:rsidR="00F74E13" w:rsidRPr="00CD3366" w:rsidRDefault="00F74E13" w:rsidP="00B93E69">
      <w:pPr>
        <w:pStyle w:val="Corpsdetexte"/>
        <w:jc w:val="both"/>
        <w:rPr>
          <w:rFonts w:ascii="Arial" w:hAnsi="Arial" w:cs="Arial"/>
          <w:sz w:val="24"/>
        </w:rPr>
      </w:pPr>
      <w:r w:rsidRPr="00CD3366">
        <w:rPr>
          <w:rFonts w:ascii="Arial" w:hAnsi="Arial" w:cs="Arial"/>
          <w:sz w:val="28"/>
          <w:szCs w:val="28"/>
          <w:u w:val="single"/>
        </w:rPr>
        <w:t>DEPENSES</w:t>
      </w:r>
      <w:r w:rsidRPr="00CD3366">
        <w:rPr>
          <w:rFonts w:ascii="Arial" w:hAnsi="Arial" w:cs="Arial"/>
          <w:sz w:val="24"/>
        </w:rPr>
        <w:t xml:space="preserve"> :  </w:t>
      </w:r>
    </w:p>
    <w:p w:rsidR="00F74E13" w:rsidRPr="00CD3366" w:rsidRDefault="00F74E13" w:rsidP="00B93E69">
      <w:pPr>
        <w:pStyle w:val="Corpsdetexte"/>
        <w:jc w:val="both"/>
        <w:rPr>
          <w:rFonts w:ascii="Arial" w:hAnsi="Arial" w:cs="Arial"/>
          <w:sz w:val="24"/>
        </w:rPr>
      </w:pPr>
    </w:p>
    <w:p w:rsidR="00F74E13" w:rsidRPr="00CD3366" w:rsidRDefault="00F74E13" w:rsidP="00B93E69">
      <w:pPr>
        <w:pStyle w:val="Corpsdetexte"/>
        <w:jc w:val="both"/>
        <w:rPr>
          <w:rFonts w:ascii="Arial" w:hAnsi="Arial" w:cs="Arial"/>
          <w:b/>
          <w:sz w:val="24"/>
        </w:rPr>
      </w:pPr>
      <w:r w:rsidRPr="00CD3366">
        <w:rPr>
          <w:rFonts w:ascii="Arial" w:hAnsi="Arial" w:cs="Arial"/>
          <w:sz w:val="28"/>
          <w:szCs w:val="28"/>
          <w:u w:val="single"/>
        </w:rPr>
        <w:t>G1 :</w:t>
      </w:r>
      <w:r w:rsidRPr="00CD3366">
        <w:rPr>
          <w:rFonts w:ascii="Arial" w:hAnsi="Arial" w:cs="Arial"/>
          <w:sz w:val="28"/>
          <w:szCs w:val="28"/>
        </w:rPr>
        <w:t xml:space="preserve"> +</w:t>
      </w:r>
      <w:r w:rsidRPr="00CD3366">
        <w:rPr>
          <w:rFonts w:ascii="Arial" w:hAnsi="Arial" w:cs="Arial"/>
          <w:b/>
          <w:sz w:val="24"/>
        </w:rPr>
        <w:t>1,24%</w:t>
      </w:r>
      <w:r w:rsidRPr="00CD3366">
        <w:rPr>
          <w:rFonts w:ascii="Arial" w:hAnsi="Arial" w:cs="Arial"/>
          <w:sz w:val="28"/>
          <w:szCs w:val="28"/>
        </w:rPr>
        <w:t xml:space="preserve">  (</w:t>
      </w:r>
      <w:r w:rsidRPr="00CD3366">
        <w:rPr>
          <w:rFonts w:ascii="Arial" w:hAnsi="Arial" w:cs="Arial"/>
          <w:b/>
          <w:sz w:val="24"/>
        </w:rPr>
        <w:t xml:space="preserve">- 1 ,73 % au </w:t>
      </w:r>
      <w:r w:rsidR="00CC33AE">
        <w:rPr>
          <w:rFonts w:ascii="Arial" w:hAnsi="Arial" w:cs="Arial"/>
          <w:b/>
          <w:sz w:val="24"/>
        </w:rPr>
        <w:t>CA</w:t>
      </w:r>
      <w:r w:rsidRPr="00CD3366">
        <w:rPr>
          <w:rFonts w:ascii="Arial" w:hAnsi="Arial" w:cs="Arial"/>
          <w:b/>
          <w:sz w:val="24"/>
        </w:rPr>
        <w:t xml:space="preserve"> 2018</w:t>
      </w:r>
      <w:r w:rsidRPr="00CD3366">
        <w:rPr>
          <w:rFonts w:ascii="Arial" w:hAnsi="Arial" w:cs="Arial"/>
          <w:sz w:val="24"/>
        </w:rPr>
        <w:t xml:space="preserve">, - 16,65% </w:t>
      </w:r>
      <w:r w:rsidR="00CC33AE">
        <w:rPr>
          <w:rFonts w:ascii="Arial" w:hAnsi="Arial" w:cs="Arial"/>
          <w:sz w:val="24"/>
        </w:rPr>
        <w:t>au</w:t>
      </w:r>
      <w:r w:rsidRPr="00CD3366">
        <w:rPr>
          <w:rFonts w:ascii="Arial" w:hAnsi="Arial" w:cs="Arial"/>
          <w:sz w:val="24"/>
        </w:rPr>
        <w:t xml:space="preserve"> CA 2017, - 24,24% </w:t>
      </w:r>
      <w:r w:rsidR="00CC33AE">
        <w:rPr>
          <w:rFonts w:ascii="Arial" w:hAnsi="Arial" w:cs="Arial"/>
          <w:sz w:val="24"/>
        </w:rPr>
        <w:t>au</w:t>
      </w:r>
      <w:r w:rsidRPr="00CD3366">
        <w:rPr>
          <w:rFonts w:ascii="Arial" w:hAnsi="Arial" w:cs="Arial"/>
          <w:sz w:val="24"/>
        </w:rPr>
        <w:t xml:space="preserve"> CA</w:t>
      </w:r>
      <w:r w:rsidR="00CC33AE">
        <w:rPr>
          <w:rFonts w:ascii="Arial" w:hAnsi="Arial" w:cs="Arial"/>
          <w:sz w:val="24"/>
        </w:rPr>
        <w:t xml:space="preserve"> </w:t>
      </w:r>
      <w:r w:rsidRPr="00CD3366">
        <w:rPr>
          <w:rFonts w:ascii="Arial" w:hAnsi="Arial" w:cs="Arial"/>
          <w:sz w:val="24"/>
        </w:rPr>
        <w:t>2016, + 3,23% au CA 2015) :</w:t>
      </w:r>
    </w:p>
    <w:p w:rsidR="00F74E13" w:rsidRPr="00CD3366" w:rsidRDefault="00F74E13" w:rsidP="00B93E69">
      <w:pPr>
        <w:pStyle w:val="Corpsdetexte"/>
        <w:ind w:left="2745"/>
        <w:jc w:val="both"/>
        <w:rPr>
          <w:rFonts w:ascii="Arial" w:hAnsi="Arial" w:cs="Arial"/>
          <w:sz w:val="28"/>
          <w:szCs w:val="28"/>
          <w:u w:val="single"/>
        </w:rPr>
      </w:pPr>
    </w:p>
    <w:p w:rsidR="00F74E13" w:rsidRPr="00CD3366" w:rsidRDefault="00F74E13" w:rsidP="00B93E69">
      <w:pPr>
        <w:pStyle w:val="Corpsdetexte"/>
        <w:numPr>
          <w:ilvl w:val="0"/>
          <w:numId w:val="3"/>
        </w:numPr>
        <w:jc w:val="both"/>
        <w:rPr>
          <w:rFonts w:ascii="Arial" w:hAnsi="Arial" w:cs="Arial"/>
          <w:sz w:val="28"/>
          <w:szCs w:val="28"/>
          <w:u w:val="single"/>
        </w:rPr>
      </w:pPr>
      <w:r w:rsidRPr="00CD3366">
        <w:rPr>
          <w:rFonts w:ascii="Arial" w:hAnsi="Arial" w:cs="Arial"/>
          <w:b/>
          <w:sz w:val="24"/>
        </w:rPr>
        <w:t>Le compte</w:t>
      </w:r>
      <w:r w:rsidR="00CC33AE">
        <w:rPr>
          <w:rFonts w:ascii="Arial" w:hAnsi="Arial" w:cs="Arial"/>
          <w:b/>
          <w:sz w:val="24"/>
        </w:rPr>
        <w:t xml:space="preserve"> </w:t>
      </w:r>
      <w:r w:rsidRPr="00CD3366">
        <w:rPr>
          <w:rFonts w:ascii="Arial" w:hAnsi="Arial" w:cs="Arial"/>
          <w:b/>
          <w:sz w:val="24"/>
        </w:rPr>
        <w:t>60 est en diminution de –3,17%</w:t>
      </w:r>
      <w:r w:rsidRPr="00CD3366">
        <w:rPr>
          <w:rFonts w:ascii="Arial" w:hAnsi="Arial" w:cs="Arial"/>
          <w:sz w:val="24"/>
        </w:rPr>
        <w:t xml:space="preserve"> malgré l’augmentation du chauffage, des carburants, combustibles et de l’alimentation. En ce qui concerne ce compte, il est vrai que des résidents se préparent et prennent des </w:t>
      </w:r>
      <w:r w:rsidR="00B93E69">
        <w:rPr>
          <w:rFonts w:ascii="Arial" w:hAnsi="Arial" w:cs="Arial"/>
          <w:sz w:val="24"/>
        </w:rPr>
        <w:t>« </w:t>
      </w:r>
      <w:r w:rsidRPr="00CD3366">
        <w:rPr>
          <w:rFonts w:ascii="Arial" w:hAnsi="Arial" w:cs="Arial"/>
          <w:sz w:val="24"/>
        </w:rPr>
        <w:t>Tupperware</w:t>
      </w:r>
      <w:r w:rsidR="00B93E69">
        <w:rPr>
          <w:rFonts w:ascii="Arial" w:hAnsi="Arial" w:cs="Arial"/>
          <w:sz w:val="24"/>
        </w:rPr>
        <w:t> »</w:t>
      </w:r>
      <w:r w:rsidRPr="00CD3366">
        <w:rPr>
          <w:rFonts w:ascii="Arial" w:hAnsi="Arial" w:cs="Arial"/>
          <w:sz w:val="24"/>
        </w:rPr>
        <w:t xml:space="preserve"> pour déjeuner le midi sur leur lieu de stage ou de formation, voire d’emploi. </w:t>
      </w:r>
      <w:r w:rsidRPr="00CD3366">
        <w:rPr>
          <w:rFonts w:ascii="Arial" w:hAnsi="Arial" w:cs="Arial"/>
          <w:b/>
          <w:sz w:val="24"/>
        </w:rPr>
        <w:t>Le fait d’héberger des personnes qui mangent HALLAL participe à cette augmentation (viande plus chère).</w:t>
      </w:r>
    </w:p>
    <w:p w:rsidR="00F74E13" w:rsidRPr="00CD3366" w:rsidRDefault="00F74E13" w:rsidP="00B93E69">
      <w:pPr>
        <w:pStyle w:val="Corpsdetexte"/>
        <w:ind w:left="2745"/>
        <w:jc w:val="both"/>
        <w:rPr>
          <w:rFonts w:ascii="Arial" w:hAnsi="Arial" w:cs="Arial"/>
          <w:sz w:val="28"/>
          <w:szCs w:val="28"/>
          <w:u w:val="single"/>
        </w:rPr>
      </w:pPr>
      <w:r w:rsidRPr="00CD3366">
        <w:rPr>
          <w:rFonts w:ascii="Arial" w:hAnsi="Arial" w:cs="Arial"/>
          <w:sz w:val="24"/>
        </w:rPr>
        <w:t>Mais, n’oublions pas que le CHRS paie l’alimentation (BA 34 et Netto).</w:t>
      </w:r>
    </w:p>
    <w:p w:rsidR="00F74E13" w:rsidRPr="00CD3366" w:rsidRDefault="00F74E13" w:rsidP="00B93E69">
      <w:pPr>
        <w:pStyle w:val="Corpsdetexte"/>
        <w:ind w:left="2745"/>
        <w:jc w:val="both"/>
        <w:rPr>
          <w:rFonts w:ascii="Arial" w:hAnsi="Arial" w:cs="Arial"/>
          <w:sz w:val="28"/>
          <w:szCs w:val="28"/>
          <w:u w:val="single"/>
        </w:rPr>
      </w:pPr>
    </w:p>
    <w:p w:rsidR="00F74E13" w:rsidRPr="00CD3366" w:rsidRDefault="00F74E13" w:rsidP="00B93E69">
      <w:pPr>
        <w:pStyle w:val="Corpsdetexte"/>
        <w:numPr>
          <w:ilvl w:val="0"/>
          <w:numId w:val="3"/>
        </w:numPr>
        <w:jc w:val="both"/>
        <w:rPr>
          <w:rFonts w:ascii="Arial" w:hAnsi="Arial" w:cs="Arial"/>
          <w:sz w:val="28"/>
          <w:szCs w:val="28"/>
          <w:u w:val="single"/>
        </w:rPr>
      </w:pPr>
      <w:r w:rsidRPr="00CD3366">
        <w:rPr>
          <w:rFonts w:ascii="Arial" w:hAnsi="Arial" w:cs="Arial"/>
          <w:b/>
          <w:sz w:val="24"/>
        </w:rPr>
        <w:t xml:space="preserve">Le compte 62 de + 22,52 % (+ 8,16% en 2018). Cela s’explique en grande partie par </w:t>
      </w:r>
      <w:r w:rsidRPr="00CD3366">
        <w:rPr>
          <w:rFonts w:ascii="Arial" w:hAnsi="Arial" w:cs="Arial"/>
          <w:sz w:val="24"/>
        </w:rPr>
        <w:t xml:space="preserve"> le départ à la retraite après 38 ans de travail consciencieux de la secrétaire de direction et d’une éducatrice après 7 ans à FARE mais également </w:t>
      </w:r>
      <w:r w:rsidRPr="00CD3366">
        <w:rPr>
          <w:rFonts w:ascii="Arial" w:hAnsi="Arial" w:cs="Arial"/>
          <w:b/>
          <w:sz w:val="24"/>
        </w:rPr>
        <w:t>les groupes d’expression et les réunions de maison avec les résidents. Nous faisons cependant des efforts sur les déplacements (-38,75%).</w:t>
      </w:r>
      <w:r w:rsidRPr="00CD3366">
        <w:rPr>
          <w:rFonts w:ascii="Arial" w:hAnsi="Arial" w:cs="Arial"/>
          <w:sz w:val="24"/>
        </w:rPr>
        <w:t xml:space="preserve"> </w:t>
      </w:r>
    </w:p>
    <w:p w:rsidR="00F74E13" w:rsidRPr="00CD3366" w:rsidRDefault="00F74E13" w:rsidP="00B93E69">
      <w:pPr>
        <w:pStyle w:val="Corpsdetexte"/>
        <w:jc w:val="both"/>
        <w:rPr>
          <w:rFonts w:ascii="Arial" w:hAnsi="Arial" w:cs="Arial"/>
          <w:sz w:val="24"/>
        </w:rPr>
      </w:pPr>
    </w:p>
    <w:p w:rsidR="00F74E13" w:rsidRPr="00CD3366" w:rsidRDefault="00F74E13" w:rsidP="00B93E69">
      <w:pPr>
        <w:pStyle w:val="Corpsdetexte"/>
        <w:jc w:val="both"/>
        <w:rPr>
          <w:rFonts w:ascii="Arial" w:hAnsi="Arial" w:cs="Arial"/>
          <w:sz w:val="24"/>
        </w:rPr>
      </w:pPr>
    </w:p>
    <w:p w:rsidR="00F74E13" w:rsidRPr="00CD3366" w:rsidRDefault="00F74E13" w:rsidP="00B93E69">
      <w:pPr>
        <w:pStyle w:val="Corpsdetexte"/>
        <w:jc w:val="both"/>
        <w:rPr>
          <w:rFonts w:ascii="Arial" w:hAnsi="Arial" w:cs="Arial"/>
          <w:sz w:val="24"/>
        </w:rPr>
      </w:pPr>
      <w:r w:rsidRPr="00CD3366">
        <w:rPr>
          <w:rFonts w:ascii="Arial" w:hAnsi="Arial" w:cs="Arial"/>
          <w:sz w:val="28"/>
          <w:szCs w:val="28"/>
          <w:u w:val="single"/>
        </w:rPr>
        <w:t>G2 </w:t>
      </w:r>
      <w:r w:rsidRPr="00CD3366">
        <w:rPr>
          <w:rFonts w:ascii="Arial" w:hAnsi="Arial" w:cs="Arial"/>
          <w:sz w:val="28"/>
          <w:szCs w:val="28"/>
        </w:rPr>
        <w:t xml:space="preserve">: </w:t>
      </w:r>
      <w:r w:rsidRPr="00CD3366">
        <w:rPr>
          <w:rFonts w:ascii="Arial" w:hAnsi="Arial" w:cs="Arial"/>
          <w:b/>
          <w:sz w:val="24"/>
        </w:rPr>
        <w:t>+4,72%</w:t>
      </w:r>
      <w:r w:rsidRPr="00CD3366">
        <w:rPr>
          <w:rFonts w:ascii="Arial" w:hAnsi="Arial" w:cs="Arial"/>
          <w:sz w:val="28"/>
          <w:szCs w:val="28"/>
        </w:rPr>
        <w:t xml:space="preserve">  (</w:t>
      </w:r>
      <w:r w:rsidRPr="00CD3366">
        <w:rPr>
          <w:rFonts w:ascii="Arial" w:hAnsi="Arial" w:cs="Arial"/>
          <w:b/>
          <w:sz w:val="24"/>
        </w:rPr>
        <w:t>- 2,02%</w:t>
      </w:r>
      <w:r w:rsidRPr="00CD3366">
        <w:rPr>
          <w:rFonts w:ascii="Arial" w:hAnsi="Arial" w:cs="Arial"/>
          <w:sz w:val="24"/>
        </w:rPr>
        <w:t xml:space="preserve"> au </w:t>
      </w:r>
      <w:r w:rsidR="00311388">
        <w:rPr>
          <w:rFonts w:ascii="Arial" w:hAnsi="Arial" w:cs="Arial"/>
          <w:sz w:val="24"/>
        </w:rPr>
        <w:t>CA</w:t>
      </w:r>
      <w:r w:rsidRPr="00CD3366">
        <w:rPr>
          <w:rFonts w:ascii="Arial" w:hAnsi="Arial" w:cs="Arial"/>
          <w:sz w:val="24"/>
        </w:rPr>
        <w:t xml:space="preserve"> 2018, + 6,44% </w:t>
      </w:r>
      <w:r w:rsidR="00CC33AE">
        <w:rPr>
          <w:rFonts w:ascii="Arial" w:hAnsi="Arial" w:cs="Arial"/>
          <w:sz w:val="24"/>
        </w:rPr>
        <w:t>au</w:t>
      </w:r>
      <w:r w:rsidRPr="00CD3366">
        <w:rPr>
          <w:rFonts w:ascii="Arial" w:hAnsi="Arial" w:cs="Arial"/>
          <w:sz w:val="24"/>
        </w:rPr>
        <w:t xml:space="preserve"> CA 2017, +10,71% au CA 2016, +6,43 % au CA 2015)</w:t>
      </w:r>
    </w:p>
    <w:p w:rsidR="00F74E13" w:rsidRPr="00CD3366" w:rsidRDefault="00F74E13" w:rsidP="00B93E69">
      <w:pPr>
        <w:pStyle w:val="Corpsdetexte"/>
        <w:ind w:left="2745"/>
        <w:jc w:val="both"/>
        <w:rPr>
          <w:rFonts w:ascii="Arial" w:hAnsi="Arial" w:cs="Arial"/>
          <w:b/>
          <w:sz w:val="24"/>
        </w:rPr>
      </w:pPr>
    </w:p>
    <w:p w:rsidR="00F74E13" w:rsidRPr="00CD3366" w:rsidRDefault="00F74E13" w:rsidP="00B93E69">
      <w:pPr>
        <w:pStyle w:val="Corpsdetexte"/>
        <w:ind w:left="2745"/>
        <w:jc w:val="both"/>
        <w:rPr>
          <w:rFonts w:ascii="Arial" w:hAnsi="Arial" w:cs="Arial"/>
          <w:sz w:val="24"/>
        </w:rPr>
      </w:pPr>
      <w:r w:rsidRPr="00CD3366">
        <w:rPr>
          <w:rFonts w:ascii="Arial" w:hAnsi="Arial" w:cs="Arial"/>
          <w:b/>
          <w:sz w:val="24"/>
        </w:rPr>
        <w:t>Compte 622380 : - 62,65 %</w:t>
      </w:r>
      <w:r w:rsidR="00311388">
        <w:rPr>
          <w:rFonts w:ascii="Arial" w:hAnsi="Arial" w:cs="Arial"/>
          <w:b/>
          <w:sz w:val="24"/>
        </w:rPr>
        <w:t xml:space="preserve">. </w:t>
      </w:r>
      <w:r w:rsidR="00311388" w:rsidRPr="00311388">
        <w:rPr>
          <w:rFonts w:ascii="Arial" w:hAnsi="Arial" w:cs="Arial"/>
          <w:sz w:val="24"/>
        </w:rPr>
        <w:t>P</w:t>
      </w:r>
      <w:r w:rsidRPr="00CD3366">
        <w:rPr>
          <w:rFonts w:ascii="Arial" w:hAnsi="Arial" w:cs="Arial"/>
          <w:sz w:val="24"/>
        </w:rPr>
        <w:t>rend en compte les vérifications de sécurité de nos structures par VERITAS et depuis plusieurs années, des factures d’interprétariat pour nos résident</w:t>
      </w:r>
      <w:r w:rsidR="00311388">
        <w:rPr>
          <w:rFonts w:ascii="Arial" w:hAnsi="Arial" w:cs="Arial"/>
          <w:sz w:val="24"/>
        </w:rPr>
        <w:t>s</w:t>
      </w:r>
      <w:r w:rsidRPr="00CD3366">
        <w:rPr>
          <w:rFonts w:ascii="Arial" w:hAnsi="Arial" w:cs="Arial"/>
          <w:sz w:val="24"/>
        </w:rPr>
        <w:t xml:space="preserve"> étrangers (syriens, kurdes, nigérian</w:t>
      </w:r>
      <w:r w:rsidR="00CC33AE">
        <w:rPr>
          <w:rFonts w:ascii="Arial" w:hAnsi="Arial" w:cs="Arial"/>
          <w:sz w:val="24"/>
        </w:rPr>
        <w:t>s</w:t>
      </w:r>
      <w:r w:rsidRPr="00CD3366">
        <w:rPr>
          <w:rFonts w:ascii="Arial" w:hAnsi="Arial" w:cs="Arial"/>
          <w:sz w:val="24"/>
        </w:rPr>
        <w:t xml:space="preserve">, </w:t>
      </w:r>
      <w:r w:rsidR="00CC33AE" w:rsidRPr="00CD3366">
        <w:rPr>
          <w:rFonts w:ascii="Arial" w:hAnsi="Arial" w:cs="Arial"/>
          <w:sz w:val="24"/>
        </w:rPr>
        <w:t>etc.</w:t>
      </w:r>
      <w:r w:rsidRPr="00CD3366">
        <w:rPr>
          <w:rFonts w:ascii="Arial" w:hAnsi="Arial" w:cs="Arial"/>
          <w:sz w:val="24"/>
        </w:rPr>
        <w:t>…) et les frais d’avocat dossier AIT AKKA (squat, expulsion).</w:t>
      </w:r>
    </w:p>
    <w:p w:rsidR="00F74E13" w:rsidRPr="00CD3366" w:rsidRDefault="00F74E13" w:rsidP="00B93E69">
      <w:pPr>
        <w:pStyle w:val="Corpsdetexte"/>
        <w:ind w:left="2745"/>
        <w:jc w:val="both"/>
        <w:rPr>
          <w:rFonts w:ascii="Arial" w:hAnsi="Arial" w:cs="Arial"/>
          <w:b/>
          <w:sz w:val="24"/>
        </w:rPr>
      </w:pPr>
    </w:p>
    <w:p w:rsidR="00F74E13" w:rsidRPr="00CD3366" w:rsidRDefault="00F74E13" w:rsidP="00B93E69">
      <w:pPr>
        <w:pStyle w:val="Corpsdetexte"/>
        <w:ind w:left="2745"/>
        <w:jc w:val="both"/>
        <w:rPr>
          <w:rFonts w:ascii="Arial" w:hAnsi="Arial" w:cs="Arial"/>
          <w:sz w:val="24"/>
        </w:rPr>
      </w:pPr>
      <w:r w:rsidRPr="00CD3366">
        <w:rPr>
          <w:rFonts w:ascii="Arial" w:hAnsi="Arial" w:cs="Arial"/>
          <w:b/>
          <w:sz w:val="24"/>
        </w:rPr>
        <w:t>Compte 6226 : +44,77%.</w:t>
      </w:r>
      <w:r w:rsidRPr="00CD3366">
        <w:rPr>
          <w:rFonts w:ascii="Arial" w:hAnsi="Arial" w:cs="Arial"/>
          <w:sz w:val="24"/>
        </w:rPr>
        <w:t xml:space="preserve"> La quote</w:t>
      </w:r>
      <w:r w:rsidR="00B93E69">
        <w:rPr>
          <w:rFonts w:ascii="Arial" w:hAnsi="Arial" w:cs="Arial"/>
          <w:sz w:val="24"/>
        </w:rPr>
        <w:t>-</w:t>
      </w:r>
      <w:r w:rsidRPr="00CD3366">
        <w:rPr>
          <w:rFonts w:ascii="Arial" w:hAnsi="Arial" w:cs="Arial"/>
          <w:sz w:val="24"/>
        </w:rPr>
        <w:t>part du CAVA fermé au 1</w:t>
      </w:r>
      <w:r w:rsidRPr="00CD3366">
        <w:rPr>
          <w:rFonts w:ascii="Arial" w:hAnsi="Arial" w:cs="Arial"/>
          <w:sz w:val="24"/>
          <w:vertAlign w:val="superscript"/>
        </w:rPr>
        <w:t>er</w:t>
      </w:r>
      <w:r w:rsidRPr="00CD3366">
        <w:rPr>
          <w:rFonts w:ascii="Arial" w:hAnsi="Arial" w:cs="Arial"/>
          <w:sz w:val="24"/>
        </w:rPr>
        <w:t xml:space="preserve"> janvier 2019 a été affectée au CHRS.</w:t>
      </w:r>
    </w:p>
    <w:p w:rsidR="00F74E13" w:rsidRPr="00CD3366" w:rsidRDefault="00F74E13" w:rsidP="00B93E69">
      <w:pPr>
        <w:pStyle w:val="Corpsdetexte"/>
        <w:ind w:left="2745"/>
        <w:jc w:val="both"/>
        <w:rPr>
          <w:rFonts w:ascii="Arial" w:hAnsi="Arial" w:cs="Arial"/>
          <w:b/>
          <w:sz w:val="24"/>
        </w:rPr>
      </w:pPr>
    </w:p>
    <w:p w:rsidR="00F74E13" w:rsidRPr="00CD3366" w:rsidRDefault="00557577" w:rsidP="00B93E69">
      <w:pPr>
        <w:pStyle w:val="Corpsdetexte"/>
        <w:ind w:left="2745"/>
        <w:jc w:val="both"/>
        <w:rPr>
          <w:rFonts w:ascii="Arial" w:hAnsi="Arial" w:cs="Arial"/>
          <w:sz w:val="24"/>
        </w:rPr>
      </w:pPr>
      <w:r>
        <w:rPr>
          <w:rFonts w:ascii="Arial" w:hAnsi="Arial" w:cs="Arial"/>
          <w:b/>
          <w:sz w:val="24"/>
        </w:rPr>
        <w:t>Compte 6227 : + 67</w:t>
      </w:r>
      <w:r w:rsidR="00F74E13" w:rsidRPr="00CD3366">
        <w:rPr>
          <w:rFonts w:ascii="Arial" w:hAnsi="Arial" w:cs="Arial"/>
          <w:b/>
          <w:sz w:val="24"/>
        </w:rPr>
        <w:t xml:space="preserve">9,30 %. </w:t>
      </w:r>
      <w:r w:rsidR="00F74E13" w:rsidRPr="00CD3366">
        <w:rPr>
          <w:rFonts w:ascii="Arial" w:hAnsi="Arial" w:cs="Arial"/>
          <w:sz w:val="24"/>
        </w:rPr>
        <w:t>Avocat pour licenciement surveillante de nuit sans indemnité et avocat dossier AIT AKKA (squat et expulsion).</w:t>
      </w:r>
    </w:p>
    <w:p w:rsidR="00F74E13" w:rsidRPr="00CD3366" w:rsidRDefault="00F74E13" w:rsidP="00B93E69">
      <w:pPr>
        <w:pStyle w:val="Corpsdetexte"/>
        <w:ind w:left="2745"/>
        <w:jc w:val="both"/>
        <w:rPr>
          <w:rFonts w:ascii="Arial" w:hAnsi="Arial" w:cs="Arial"/>
          <w:b/>
          <w:sz w:val="24"/>
        </w:rPr>
      </w:pPr>
    </w:p>
    <w:p w:rsidR="00F74E13" w:rsidRPr="001D43C0" w:rsidRDefault="007C47D7" w:rsidP="00B93E69">
      <w:pPr>
        <w:pStyle w:val="Corpsdetexte"/>
        <w:ind w:left="2745"/>
        <w:jc w:val="both"/>
        <w:rPr>
          <w:rFonts w:ascii="Arial" w:hAnsi="Arial" w:cs="Arial"/>
          <w:sz w:val="24"/>
        </w:rPr>
      </w:pPr>
      <w:r w:rsidRPr="002E5480">
        <w:rPr>
          <w:rFonts w:ascii="Arial" w:hAnsi="Arial" w:cs="Arial"/>
          <w:b/>
          <w:sz w:val="24"/>
        </w:rPr>
        <w:t>Compte 64111</w:t>
      </w:r>
      <w:r w:rsidRPr="001D43C0">
        <w:rPr>
          <w:rFonts w:ascii="Arial" w:hAnsi="Arial" w:cs="Arial"/>
          <w:sz w:val="24"/>
        </w:rPr>
        <w:t> : +7,52</w:t>
      </w:r>
      <w:r w:rsidR="00F74E13" w:rsidRPr="001D43C0">
        <w:rPr>
          <w:rFonts w:ascii="Arial" w:hAnsi="Arial" w:cs="Arial"/>
          <w:sz w:val="24"/>
        </w:rPr>
        <w:t xml:space="preserve"> %</w:t>
      </w:r>
      <w:r w:rsidR="00311388" w:rsidRPr="001D43C0">
        <w:rPr>
          <w:rFonts w:ascii="Arial" w:hAnsi="Arial" w:cs="Arial"/>
          <w:sz w:val="24"/>
        </w:rPr>
        <w:t>.</w:t>
      </w:r>
      <w:r w:rsidR="00F74E13" w:rsidRPr="001D43C0">
        <w:rPr>
          <w:rFonts w:ascii="Arial" w:hAnsi="Arial" w:cs="Arial"/>
          <w:sz w:val="24"/>
        </w:rPr>
        <w:t xml:space="preserve"> Remplacements éducatifs et de surveillants de nuit pendant les congés et rupture</w:t>
      </w:r>
      <w:r w:rsidR="00B93E69" w:rsidRPr="001D43C0">
        <w:rPr>
          <w:rFonts w:ascii="Arial" w:hAnsi="Arial" w:cs="Arial"/>
          <w:sz w:val="24"/>
        </w:rPr>
        <w:t>s</w:t>
      </w:r>
      <w:r w:rsidR="00F74E13" w:rsidRPr="001D43C0">
        <w:rPr>
          <w:rFonts w:ascii="Arial" w:hAnsi="Arial" w:cs="Arial"/>
          <w:sz w:val="24"/>
        </w:rPr>
        <w:t xml:space="preserve"> conventionnelles et arrêt des CUI-PEC.</w:t>
      </w:r>
      <w:r w:rsidRPr="001D43C0">
        <w:rPr>
          <w:rFonts w:ascii="Arial" w:hAnsi="Arial" w:cs="Arial"/>
          <w:sz w:val="24"/>
        </w:rPr>
        <w:t xml:space="preserve"> La valeur du point a augmenté au 1</w:t>
      </w:r>
      <w:r w:rsidRPr="001D43C0">
        <w:rPr>
          <w:rFonts w:ascii="Arial" w:hAnsi="Arial" w:cs="Arial"/>
          <w:sz w:val="24"/>
          <w:vertAlign w:val="superscript"/>
        </w:rPr>
        <w:t>er</w:t>
      </w:r>
      <w:r w:rsidRPr="001D43C0">
        <w:rPr>
          <w:rFonts w:ascii="Arial" w:hAnsi="Arial" w:cs="Arial"/>
          <w:sz w:val="24"/>
        </w:rPr>
        <w:t xml:space="preserve"> février 2019 comme le  taux d’indemnité de suggestion.</w:t>
      </w:r>
    </w:p>
    <w:p w:rsidR="00F74E13" w:rsidRPr="00CD3366" w:rsidRDefault="00F74E13" w:rsidP="00B93E69">
      <w:pPr>
        <w:pStyle w:val="Corpsdetexte"/>
        <w:ind w:left="2745"/>
        <w:jc w:val="both"/>
        <w:rPr>
          <w:rFonts w:ascii="Arial" w:hAnsi="Arial" w:cs="Arial"/>
          <w:b/>
          <w:sz w:val="24"/>
        </w:rPr>
      </w:pPr>
    </w:p>
    <w:p w:rsidR="00F74E13" w:rsidRPr="00CD3366" w:rsidRDefault="00547CBC" w:rsidP="00B93E69">
      <w:pPr>
        <w:pStyle w:val="Corpsdetexte"/>
        <w:ind w:left="2745"/>
        <w:jc w:val="both"/>
        <w:rPr>
          <w:rFonts w:ascii="Arial" w:hAnsi="Arial" w:cs="Arial"/>
          <w:sz w:val="24"/>
        </w:rPr>
      </w:pPr>
      <w:r>
        <w:rPr>
          <w:rFonts w:ascii="Arial" w:hAnsi="Arial" w:cs="Arial"/>
          <w:b/>
          <w:sz w:val="24"/>
        </w:rPr>
        <w:t>Compte 641188 + 28,4</w:t>
      </w:r>
      <w:r w:rsidR="00F74E13" w:rsidRPr="00CD3366">
        <w:rPr>
          <w:rFonts w:ascii="Arial" w:hAnsi="Arial" w:cs="Arial"/>
          <w:b/>
          <w:sz w:val="24"/>
        </w:rPr>
        <w:t>1%</w:t>
      </w:r>
      <w:r w:rsidR="00311388">
        <w:rPr>
          <w:rFonts w:ascii="Arial" w:hAnsi="Arial" w:cs="Arial"/>
          <w:b/>
          <w:sz w:val="24"/>
        </w:rPr>
        <w:t xml:space="preserve">. </w:t>
      </w:r>
      <w:r w:rsidR="00F74E13" w:rsidRPr="00CD3366">
        <w:rPr>
          <w:rFonts w:ascii="Arial" w:hAnsi="Arial" w:cs="Arial"/>
          <w:sz w:val="24"/>
        </w:rPr>
        <w:t>D</w:t>
      </w:r>
      <w:r w:rsidR="00B93E69">
        <w:rPr>
          <w:rFonts w:ascii="Arial" w:hAnsi="Arial" w:cs="Arial"/>
          <w:sz w:val="24"/>
        </w:rPr>
        <w:t>û</w:t>
      </w:r>
      <w:r w:rsidR="00F74E13" w:rsidRPr="00CD3366">
        <w:rPr>
          <w:rFonts w:ascii="Arial" w:hAnsi="Arial" w:cs="Arial"/>
          <w:sz w:val="24"/>
        </w:rPr>
        <w:t xml:space="preserve"> aux astreintes, faites par le directeur et l’éducatrice du SAU dont une partie affectée au budget Urgences et Stab.</w:t>
      </w:r>
    </w:p>
    <w:p w:rsidR="00F74E13" w:rsidRPr="00CD3366" w:rsidRDefault="00F74E13" w:rsidP="00B93E69">
      <w:pPr>
        <w:pStyle w:val="Corpsdetexte"/>
        <w:jc w:val="both"/>
        <w:rPr>
          <w:rFonts w:ascii="Arial" w:hAnsi="Arial" w:cs="Arial"/>
          <w:b/>
          <w:sz w:val="24"/>
        </w:rPr>
      </w:pPr>
    </w:p>
    <w:p w:rsidR="00F74E13" w:rsidRPr="00CD3366" w:rsidRDefault="00F74E13" w:rsidP="00B93E69">
      <w:pPr>
        <w:pStyle w:val="Corpsdetexte"/>
        <w:ind w:left="2745"/>
        <w:jc w:val="both"/>
        <w:rPr>
          <w:rFonts w:ascii="Arial" w:hAnsi="Arial" w:cs="Arial"/>
          <w:sz w:val="24"/>
        </w:rPr>
      </w:pPr>
      <w:r w:rsidRPr="00CD3366">
        <w:rPr>
          <w:rFonts w:ascii="Arial" w:hAnsi="Arial" w:cs="Arial"/>
          <w:b/>
          <w:sz w:val="24"/>
        </w:rPr>
        <w:t>Compte 641360 : +3,70%</w:t>
      </w:r>
      <w:r w:rsidR="00311388">
        <w:rPr>
          <w:rFonts w:ascii="Arial" w:hAnsi="Arial" w:cs="Arial"/>
          <w:b/>
          <w:sz w:val="24"/>
        </w:rPr>
        <w:t xml:space="preserve">. </w:t>
      </w:r>
      <w:r w:rsidR="00311388">
        <w:rPr>
          <w:rFonts w:ascii="Arial" w:hAnsi="Arial" w:cs="Arial"/>
          <w:sz w:val="24"/>
        </w:rPr>
        <w:t>I</w:t>
      </w:r>
      <w:r w:rsidRPr="00CD3366">
        <w:rPr>
          <w:rFonts w:ascii="Arial" w:hAnsi="Arial" w:cs="Arial"/>
          <w:sz w:val="24"/>
        </w:rPr>
        <w:t>ndemnités de ruptures conventionnelles et licenciement.</w:t>
      </w:r>
    </w:p>
    <w:p w:rsidR="00F74E13" w:rsidRPr="00CD3366" w:rsidRDefault="00F74E13" w:rsidP="00B93E69">
      <w:pPr>
        <w:pStyle w:val="Corpsdetexte"/>
        <w:ind w:left="2745"/>
        <w:jc w:val="both"/>
        <w:rPr>
          <w:rFonts w:ascii="Arial" w:hAnsi="Arial" w:cs="Arial"/>
          <w:sz w:val="24"/>
        </w:rPr>
      </w:pPr>
    </w:p>
    <w:p w:rsidR="00F74E13" w:rsidRPr="00CD3366" w:rsidRDefault="00F74E13" w:rsidP="00B93E69">
      <w:pPr>
        <w:pStyle w:val="Corpsdetexte"/>
        <w:ind w:left="2745"/>
        <w:jc w:val="both"/>
        <w:rPr>
          <w:rFonts w:ascii="Arial" w:hAnsi="Arial" w:cs="Arial"/>
          <w:sz w:val="24"/>
        </w:rPr>
      </w:pPr>
    </w:p>
    <w:p w:rsidR="00F74E13" w:rsidRDefault="00F74E13" w:rsidP="00B93E69">
      <w:pPr>
        <w:pStyle w:val="Corpsdetexte"/>
        <w:jc w:val="both"/>
        <w:rPr>
          <w:rFonts w:ascii="Arial" w:hAnsi="Arial" w:cs="Arial"/>
          <w:sz w:val="24"/>
        </w:rPr>
      </w:pPr>
      <w:r w:rsidRPr="00CD3366">
        <w:rPr>
          <w:rFonts w:ascii="Arial" w:hAnsi="Arial" w:cs="Arial"/>
          <w:sz w:val="28"/>
          <w:szCs w:val="28"/>
          <w:u w:val="single"/>
        </w:rPr>
        <w:t>G3 </w:t>
      </w:r>
      <w:r w:rsidRPr="00CD3366">
        <w:rPr>
          <w:rFonts w:ascii="Arial" w:hAnsi="Arial" w:cs="Arial"/>
          <w:sz w:val="24"/>
        </w:rPr>
        <w:t>: </w:t>
      </w:r>
      <w:r w:rsidRPr="00CD3366">
        <w:rPr>
          <w:rFonts w:ascii="Arial" w:hAnsi="Arial" w:cs="Arial"/>
          <w:b/>
          <w:sz w:val="24"/>
        </w:rPr>
        <w:t>+1,35 %</w:t>
      </w:r>
      <w:r w:rsidRPr="00CD3366">
        <w:rPr>
          <w:rFonts w:ascii="Arial" w:hAnsi="Arial" w:cs="Arial"/>
          <w:sz w:val="24"/>
        </w:rPr>
        <w:t xml:space="preserve">  (</w:t>
      </w:r>
      <w:r w:rsidRPr="00CD3366">
        <w:rPr>
          <w:rFonts w:ascii="Arial" w:hAnsi="Arial" w:cs="Arial"/>
          <w:b/>
          <w:sz w:val="24"/>
        </w:rPr>
        <w:t>+ 9,40 %</w:t>
      </w:r>
      <w:r w:rsidRPr="00CD3366">
        <w:rPr>
          <w:rFonts w:ascii="Arial" w:hAnsi="Arial" w:cs="Arial"/>
          <w:sz w:val="24"/>
        </w:rPr>
        <w:t xml:space="preserve"> </w:t>
      </w:r>
      <w:r w:rsidR="00311388">
        <w:rPr>
          <w:rFonts w:ascii="Arial" w:hAnsi="Arial" w:cs="Arial"/>
          <w:sz w:val="24"/>
        </w:rPr>
        <w:t>au</w:t>
      </w:r>
      <w:r w:rsidRPr="00CD3366">
        <w:rPr>
          <w:rFonts w:ascii="Arial" w:hAnsi="Arial" w:cs="Arial"/>
          <w:sz w:val="24"/>
        </w:rPr>
        <w:t xml:space="preserve"> </w:t>
      </w:r>
      <w:r w:rsidR="00B93E69">
        <w:rPr>
          <w:rFonts w:ascii="Arial" w:hAnsi="Arial" w:cs="Arial"/>
          <w:sz w:val="24"/>
        </w:rPr>
        <w:t>CA</w:t>
      </w:r>
      <w:r w:rsidRPr="00CD3366">
        <w:rPr>
          <w:rFonts w:ascii="Arial" w:hAnsi="Arial" w:cs="Arial"/>
          <w:sz w:val="24"/>
        </w:rPr>
        <w:t xml:space="preserve"> 2018, + 21,96% </w:t>
      </w:r>
      <w:r w:rsidR="00311388">
        <w:rPr>
          <w:rFonts w:ascii="Arial" w:hAnsi="Arial" w:cs="Arial"/>
          <w:sz w:val="24"/>
        </w:rPr>
        <w:t>au CA</w:t>
      </w:r>
      <w:r w:rsidRPr="00CD3366">
        <w:rPr>
          <w:rFonts w:ascii="Arial" w:hAnsi="Arial" w:cs="Arial"/>
          <w:sz w:val="24"/>
        </w:rPr>
        <w:t xml:space="preserve"> 2017, + 9,5 au CA 2016, - 0,14 % au CA 2015)</w:t>
      </w:r>
    </w:p>
    <w:p w:rsidR="00B93E69" w:rsidRPr="00CD3366" w:rsidRDefault="00B93E69" w:rsidP="00B93E69">
      <w:pPr>
        <w:pStyle w:val="Corpsdetexte"/>
        <w:jc w:val="both"/>
        <w:rPr>
          <w:rFonts w:ascii="Arial" w:hAnsi="Arial" w:cs="Arial"/>
          <w:sz w:val="24"/>
        </w:rPr>
      </w:pPr>
    </w:p>
    <w:p w:rsidR="00F74E13" w:rsidRPr="00CD3366" w:rsidRDefault="00F74E13" w:rsidP="00B93E69">
      <w:pPr>
        <w:pStyle w:val="Corpsdetexte"/>
        <w:ind w:left="2745"/>
        <w:jc w:val="both"/>
        <w:rPr>
          <w:rFonts w:ascii="Arial" w:eastAsia="Arial" w:hAnsi="Arial" w:cs="Arial"/>
          <w:sz w:val="24"/>
          <w:lang w:eastAsia="zh-CN"/>
        </w:rPr>
      </w:pPr>
      <w:r w:rsidRPr="00CD3366">
        <w:rPr>
          <w:rFonts w:ascii="Arial" w:hAnsi="Arial" w:cs="Arial"/>
          <w:bCs/>
          <w:sz w:val="24"/>
          <w:lang w:eastAsia="zh-CN"/>
        </w:rPr>
        <w:t>Cette augmentation  provient en grande partie des comptes liés au CHRS diffus (charges immobilières, locatives et informatique)</w:t>
      </w:r>
      <w:r w:rsidRPr="00CD3366">
        <w:rPr>
          <w:rFonts w:ascii="Arial" w:eastAsia="Arial" w:hAnsi="Arial" w:cs="Arial"/>
          <w:sz w:val="24"/>
          <w:lang w:eastAsia="zh-CN"/>
        </w:rPr>
        <w:t xml:space="preserve">. </w:t>
      </w:r>
    </w:p>
    <w:p w:rsidR="00F74E13" w:rsidRPr="00CD3366" w:rsidRDefault="00F74E13" w:rsidP="00B93E69">
      <w:pPr>
        <w:pStyle w:val="Corpsdetexte"/>
        <w:ind w:left="2745"/>
        <w:jc w:val="both"/>
        <w:rPr>
          <w:rFonts w:ascii="Arial" w:hAnsi="Arial" w:cs="Arial"/>
          <w:bCs/>
          <w:sz w:val="24"/>
          <w:lang w:eastAsia="zh-CN"/>
        </w:rPr>
      </w:pPr>
      <w:r w:rsidRPr="00CD3366">
        <w:rPr>
          <w:rFonts w:ascii="Arial" w:hAnsi="Arial" w:cs="Arial"/>
          <w:b/>
          <w:bCs/>
          <w:sz w:val="24"/>
          <w:lang w:eastAsia="zh-CN"/>
        </w:rPr>
        <w:t>Compte</w:t>
      </w:r>
      <w:r w:rsidRPr="00CD3366">
        <w:rPr>
          <w:rFonts w:ascii="Arial" w:hAnsi="Arial" w:cs="Arial"/>
          <w:bCs/>
          <w:sz w:val="24"/>
          <w:lang w:eastAsia="zh-CN"/>
        </w:rPr>
        <w:t xml:space="preserve"> </w:t>
      </w:r>
      <w:r w:rsidRPr="00CD3366">
        <w:rPr>
          <w:rFonts w:ascii="Arial" w:hAnsi="Arial" w:cs="Arial"/>
          <w:b/>
          <w:bCs/>
          <w:sz w:val="24"/>
          <w:lang w:eastAsia="zh-CN"/>
        </w:rPr>
        <w:t xml:space="preserve">6132 : +6,64 % (+24% en 2018). </w:t>
      </w:r>
      <w:r w:rsidRPr="00CD3366">
        <w:rPr>
          <w:rFonts w:ascii="Arial" w:hAnsi="Arial" w:cs="Arial"/>
          <w:bCs/>
          <w:sz w:val="24"/>
          <w:lang w:eastAsia="zh-CN"/>
        </w:rPr>
        <w:t>Comme chaque année, nous avons rendu des logements et pris d’autres pour répondre à notre effectif de 17 places (mais le préavis est de 1 mois à 3 mois). Cette fin année 2019 a vu le partenariat renforcé avec ADOMA par la location de 10 studio</w:t>
      </w:r>
      <w:r w:rsidR="00B93E69">
        <w:rPr>
          <w:rFonts w:ascii="Arial" w:hAnsi="Arial" w:cs="Arial"/>
          <w:bCs/>
          <w:sz w:val="24"/>
          <w:lang w:eastAsia="zh-CN"/>
        </w:rPr>
        <w:t>s</w:t>
      </w:r>
      <w:r w:rsidRPr="00CD3366">
        <w:rPr>
          <w:rFonts w:ascii="Arial" w:hAnsi="Arial" w:cs="Arial"/>
          <w:bCs/>
          <w:sz w:val="24"/>
          <w:lang w:eastAsia="zh-CN"/>
        </w:rPr>
        <w:t xml:space="preserve"> à Castelnau le lez. </w:t>
      </w:r>
    </w:p>
    <w:p w:rsidR="00F74E13" w:rsidRPr="00CD3366" w:rsidRDefault="00F74E13" w:rsidP="00B93E69">
      <w:pPr>
        <w:pStyle w:val="Corpsdetexte"/>
        <w:ind w:left="2745"/>
        <w:jc w:val="both"/>
        <w:rPr>
          <w:rFonts w:ascii="Arial" w:hAnsi="Arial" w:cs="Arial"/>
          <w:b/>
          <w:bCs/>
          <w:sz w:val="24"/>
          <w:lang w:eastAsia="zh-CN"/>
        </w:rPr>
      </w:pPr>
      <w:r w:rsidRPr="00CD3366">
        <w:rPr>
          <w:rFonts w:ascii="Arial" w:hAnsi="Arial" w:cs="Arial"/>
          <w:bCs/>
          <w:sz w:val="24"/>
          <w:lang w:eastAsia="zh-CN"/>
        </w:rPr>
        <w:t>Nous essayons également d’éviter les délais de vacance dont l’inoccupation pour manque de couple.</w:t>
      </w:r>
      <w:r w:rsidRPr="00CD3366">
        <w:rPr>
          <w:rFonts w:ascii="Arial" w:hAnsi="Arial" w:cs="Arial"/>
          <w:b/>
          <w:bCs/>
          <w:sz w:val="24"/>
          <w:lang w:eastAsia="zh-CN"/>
        </w:rPr>
        <w:t xml:space="preserve"> </w:t>
      </w:r>
    </w:p>
    <w:p w:rsidR="00F74E13" w:rsidRPr="00CD3366" w:rsidRDefault="00F74E13" w:rsidP="00B93E69">
      <w:pPr>
        <w:pStyle w:val="Corpsdetexte"/>
        <w:ind w:left="2745"/>
        <w:jc w:val="both"/>
        <w:rPr>
          <w:rFonts w:ascii="Arial" w:hAnsi="Arial" w:cs="Arial"/>
          <w:b/>
          <w:sz w:val="24"/>
          <w:lang w:eastAsia="zh-CN"/>
        </w:rPr>
      </w:pPr>
    </w:p>
    <w:p w:rsidR="00F74E13" w:rsidRPr="00CD3366" w:rsidRDefault="00F74E13" w:rsidP="00B93E69">
      <w:pPr>
        <w:pStyle w:val="Corpsdetexte"/>
        <w:ind w:left="2744"/>
        <w:jc w:val="both"/>
        <w:rPr>
          <w:rFonts w:ascii="Arial" w:hAnsi="Arial" w:cs="Arial"/>
          <w:b/>
          <w:sz w:val="24"/>
          <w:lang w:eastAsia="zh-CN"/>
        </w:rPr>
      </w:pPr>
      <w:r w:rsidRPr="00CD3366">
        <w:rPr>
          <w:rFonts w:ascii="Arial" w:hAnsi="Arial" w:cs="Arial"/>
          <w:b/>
          <w:sz w:val="24"/>
          <w:lang w:eastAsia="zh-CN"/>
        </w:rPr>
        <w:t>Compte 615610 : +33,97%</w:t>
      </w:r>
      <w:r w:rsidR="00AD3339">
        <w:rPr>
          <w:rFonts w:ascii="Arial" w:hAnsi="Arial" w:cs="Arial"/>
          <w:b/>
          <w:sz w:val="24"/>
          <w:lang w:eastAsia="zh-CN"/>
        </w:rPr>
        <w:t xml:space="preserve">. </w:t>
      </w:r>
      <w:r w:rsidR="00AD3339">
        <w:rPr>
          <w:rFonts w:ascii="Arial" w:hAnsi="Arial" w:cs="Arial"/>
          <w:sz w:val="24"/>
          <w:lang w:eastAsia="zh-CN"/>
        </w:rPr>
        <w:t>D</w:t>
      </w:r>
      <w:r w:rsidR="00B93E69" w:rsidRPr="00CD3366">
        <w:rPr>
          <w:rFonts w:ascii="Arial" w:hAnsi="Arial" w:cs="Arial"/>
          <w:sz w:val="24"/>
          <w:lang w:eastAsia="zh-CN"/>
        </w:rPr>
        <w:t>û</w:t>
      </w:r>
      <w:r w:rsidRPr="00CD3366">
        <w:rPr>
          <w:rFonts w:ascii="Arial" w:hAnsi="Arial" w:cs="Arial"/>
          <w:sz w:val="24"/>
          <w:lang w:eastAsia="zh-CN"/>
        </w:rPr>
        <w:t xml:space="preserve"> en grande partie à la réaffectation de la charge dévolue au CAVA qui a fermé au 1</w:t>
      </w:r>
      <w:r w:rsidRPr="00CD3366">
        <w:rPr>
          <w:rFonts w:ascii="Arial" w:hAnsi="Arial" w:cs="Arial"/>
          <w:sz w:val="24"/>
          <w:vertAlign w:val="superscript"/>
          <w:lang w:eastAsia="zh-CN"/>
        </w:rPr>
        <w:t>er</w:t>
      </w:r>
      <w:r w:rsidRPr="00CD3366">
        <w:rPr>
          <w:rFonts w:ascii="Arial" w:hAnsi="Arial" w:cs="Arial"/>
          <w:sz w:val="24"/>
          <w:lang w:eastAsia="zh-CN"/>
        </w:rPr>
        <w:t xml:space="preserve"> janvier 2019.</w:t>
      </w:r>
      <w:r w:rsidRPr="00CD3366">
        <w:rPr>
          <w:rFonts w:ascii="Arial" w:hAnsi="Arial" w:cs="Arial"/>
          <w:b/>
          <w:sz w:val="24"/>
          <w:lang w:eastAsia="zh-CN"/>
        </w:rPr>
        <w:t xml:space="preserve"> </w:t>
      </w:r>
    </w:p>
    <w:p w:rsidR="00F74E13" w:rsidRPr="00CD3366" w:rsidRDefault="00F74E13" w:rsidP="00B93E69">
      <w:pPr>
        <w:pStyle w:val="Corpsdetexte"/>
        <w:ind w:left="2745"/>
        <w:jc w:val="both"/>
        <w:rPr>
          <w:rFonts w:ascii="Arial" w:hAnsi="Arial" w:cs="Arial"/>
          <w:b/>
          <w:sz w:val="24"/>
          <w:lang w:eastAsia="zh-CN"/>
        </w:rPr>
      </w:pPr>
    </w:p>
    <w:p w:rsidR="00F74E13" w:rsidRPr="00CD3366" w:rsidRDefault="00F74E13" w:rsidP="00B93E69">
      <w:pPr>
        <w:pStyle w:val="Corpsdetexte"/>
        <w:ind w:left="2745"/>
        <w:jc w:val="both"/>
        <w:rPr>
          <w:rFonts w:ascii="Arial" w:hAnsi="Arial" w:cs="Arial"/>
          <w:b/>
          <w:sz w:val="24"/>
          <w:lang w:eastAsia="zh-CN"/>
        </w:rPr>
      </w:pPr>
      <w:r w:rsidRPr="00CD3366">
        <w:rPr>
          <w:rFonts w:ascii="Arial" w:hAnsi="Arial" w:cs="Arial"/>
          <w:b/>
          <w:sz w:val="24"/>
          <w:lang w:eastAsia="zh-CN"/>
        </w:rPr>
        <w:t>Comptes 6140, 6152, 615580 : nette diminution du fait d’une meilleure gestion avec les résidents.</w:t>
      </w:r>
    </w:p>
    <w:p w:rsidR="00F74E13" w:rsidRPr="00CD3366" w:rsidRDefault="00F74E13" w:rsidP="00B93E69">
      <w:pPr>
        <w:pStyle w:val="Corpsdetexte"/>
        <w:jc w:val="both"/>
        <w:rPr>
          <w:rFonts w:ascii="Arial" w:hAnsi="Arial" w:cs="Arial"/>
          <w:sz w:val="24"/>
          <w:lang w:eastAsia="zh-CN"/>
        </w:rPr>
      </w:pPr>
      <w:r w:rsidRPr="00CD3366">
        <w:rPr>
          <w:rFonts w:ascii="Arial" w:hAnsi="Arial" w:cs="Arial"/>
          <w:b/>
          <w:sz w:val="24"/>
          <w:lang w:eastAsia="zh-CN"/>
        </w:rPr>
        <w:t xml:space="preserve">                                          </w:t>
      </w:r>
      <w:r w:rsidRPr="00CD3366">
        <w:rPr>
          <w:rFonts w:ascii="Arial" w:hAnsi="Arial" w:cs="Arial"/>
          <w:sz w:val="24"/>
          <w:lang w:eastAsia="zh-CN"/>
        </w:rPr>
        <w:t xml:space="preserve">Avec « la convention Habiter » du contrat de séjour, nous entrons dans une action éducative de réinsertion </w:t>
      </w:r>
    </w:p>
    <w:p w:rsidR="00F74E13" w:rsidRPr="00CD3366" w:rsidRDefault="00F74E13" w:rsidP="00B93E69">
      <w:pPr>
        <w:pStyle w:val="Corpsdetexte"/>
        <w:jc w:val="both"/>
        <w:rPr>
          <w:rFonts w:ascii="Arial" w:hAnsi="Arial" w:cs="Arial"/>
          <w:sz w:val="24"/>
          <w:lang w:eastAsia="zh-CN"/>
        </w:rPr>
      </w:pPr>
      <w:r w:rsidRPr="00CD3366">
        <w:rPr>
          <w:rFonts w:ascii="Arial" w:hAnsi="Arial" w:cs="Arial"/>
          <w:sz w:val="24"/>
          <w:lang w:eastAsia="zh-CN"/>
        </w:rPr>
        <w:t xml:space="preserve">                                          et d’éducation à la gestion de la vie quotidienne (radiateurs fermés l’hiver, chasse d’eau, gaspillage,…).</w:t>
      </w:r>
    </w:p>
    <w:p w:rsidR="00F74E13" w:rsidRPr="00CD3366" w:rsidRDefault="00F74E13" w:rsidP="00B93E69">
      <w:pPr>
        <w:pStyle w:val="Corpsdetexte"/>
        <w:jc w:val="both"/>
        <w:rPr>
          <w:rFonts w:ascii="Arial" w:hAnsi="Arial" w:cs="Arial"/>
          <w:sz w:val="24"/>
          <w:lang w:eastAsia="zh-CN"/>
        </w:rPr>
      </w:pPr>
    </w:p>
    <w:p w:rsidR="00F74E13" w:rsidRPr="00CD3366" w:rsidRDefault="00F74E13" w:rsidP="00B93E69">
      <w:pPr>
        <w:pStyle w:val="Corpsdetexte"/>
        <w:ind w:left="2745"/>
        <w:jc w:val="both"/>
        <w:rPr>
          <w:rFonts w:ascii="Arial" w:hAnsi="Arial" w:cs="Arial"/>
          <w:b/>
          <w:sz w:val="24"/>
        </w:rPr>
      </w:pPr>
      <w:r w:rsidRPr="00CD3366">
        <w:rPr>
          <w:rFonts w:ascii="Arial" w:hAnsi="Arial" w:cs="Arial"/>
          <w:b/>
          <w:sz w:val="24"/>
          <w:lang w:eastAsia="zh-CN"/>
        </w:rPr>
        <w:t xml:space="preserve">Le </w:t>
      </w:r>
      <w:r w:rsidRPr="00CD3366">
        <w:rPr>
          <w:rFonts w:ascii="Arial" w:hAnsi="Arial" w:cs="Arial"/>
          <w:b/>
          <w:sz w:val="24"/>
        </w:rPr>
        <w:t xml:space="preserve">compte 6163 : +18,91 %. </w:t>
      </w:r>
      <w:r w:rsidRPr="00CD3366">
        <w:rPr>
          <w:rFonts w:ascii="Arial" w:hAnsi="Arial" w:cs="Arial"/>
          <w:sz w:val="24"/>
        </w:rPr>
        <w:t>Les assurances de nouveaux véhicules achetés fin 2018.</w:t>
      </w:r>
      <w:r w:rsidRPr="00CD3366">
        <w:rPr>
          <w:rFonts w:ascii="Arial" w:hAnsi="Arial" w:cs="Arial"/>
          <w:b/>
          <w:sz w:val="24"/>
        </w:rPr>
        <w:t xml:space="preserve">  </w:t>
      </w:r>
    </w:p>
    <w:p w:rsidR="00F74E13" w:rsidRPr="00CD3366" w:rsidRDefault="00F74E13" w:rsidP="00B93E69">
      <w:pPr>
        <w:pStyle w:val="Corpsdetexte"/>
        <w:ind w:left="2745"/>
        <w:jc w:val="both"/>
        <w:rPr>
          <w:rFonts w:ascii="Arial" w:hAnsi="Arial" w:cs="Arial"/>
          <w:b/>
          <w:sz w:val="24"/>
        </w:rPr>
      </w:pPr>
    </w:p>
    <w:p w:rsidR="00F74E13" w:rsidRPr="00CD3366" w:rsidRDefault="00F74E13" w:rsidP="00B93E69">
      <w:pPr>
        <w:pStyle w:val="Corpsdetexte"/>
        <w:ind w:left="2745"/>
        <w:jc w:val="both"/>
        <w:rPr>
          <w:rFonts w:ascii="Arial" w:hAnsi="Arial" w:cs="Arial"/>
          <w:b/>
          <w:sz w:val="24"/>
        </w:rPr>
      </w:pPr>
      <w:r w:rsidRPr="00CD3366">
        <w:rPr>
          <w:rFonts w:ascii="Arial" w:hAnsi="Arial" w:cs="Arial"/>
          <w:b/>
          <w:sz w:val="24"/>
        </w:rPr>
        <w:t xml:space="preserve">Le compte 6270 : +136,37 %. </w:t>
      </w:r>
      <w:r w:rsidRPr="00CD3366">
        <w:rPr>
          <w:rFonts w:ascii="Arial" w:hAnsi="Arial" w:cs="Arial"/>
          <w:sz w:val="24"/>
        </w:rPr>
        <w:t>Les frais bancaires augmentent.</w:t>
      </w:r>
    </w:p>
    <w:p w:rsidR="00F74E13" w:rsidRPr="00CD3366" w:rsidRDefault="00F74E13" w:rsidP="00B93E69">
      <w:pPr>
        <w:pStyle w:val="Corpsdetexte"/>
        <w:ind w:left="2745"/>
        <w:jc w:val="both"/>
        <w:rPr>
          <w:rFonts w:ascii="Arial" w:hAnsi="Arial" w:cs="Arial"/>
          <w:b/>
          <w:sz w:val="24"/>
        </w:rPr>
      </w:pPr>
    </w:p>
    <w:p w:rsidR="00F74E13" w:rsidRPr="00CD3366" w:rsidRDefault="00F74E13" w:rsidP="00B93E69">
      <w:pPr>
        <w:pStyle w:val="Corpsdetexte"/>
        <w:ind w:left="2745"/>
        <w:jc w:val="both"/>
        <w:rPr>
          <w:rFonts w:ascii="Arial" w:hAnsi="Arial" w:cs="Arial"/>
          <w:b/>
          <w:sz w:val="24"/>
        </w:rPr>
      </w:pPr>
      <w:r w:rsidRPr="00CD3366">
        <w:rPr>
          <w:rFonts w:ascii="Arial" w:hAnsi="Arial" w:cs="Arial"/>
          <w:b/>
          <w:sz w:val="24"/>
        </w:rPr>
        <w:t>Le compte 681120 (+28,01%)</w:t>
      </w:r>
      <w:r w:rsidR="00AD3339">
        <w:rPr>
          <w:rFonts w:ascii="Arial" w:hAnsi="Arial" w:cs="Arial"/>
          <w:b/>
          <w:sz w:val="24"/>
        </w:rPr>
        <w:t>.</w:t>
      </w:r>
      <w:r w:rsidR="00AD3339">
        <w:rPr>
          <w:rFonts w:ascii="Arial" w:hAnsi="Arial" w:cs="Arial"/>
          <w:sz w:val="24"/>
        </w:rPr>
        <w:t>C</w:t>
      </w:r>
      <w:r w:rsidRPr="00CD3366">
        <w:rPr>
          <w:rFonts w:ascii="Arial" w:hAnsi="Arial" w:cs="Arial"/>
          <w:sz w:val="24"/>
        </w:rPr>
        <w:t>ette augmentation prend en compte essentiellement l’amortissement des 2 véhicules achetés en décembre 2018</w:t>
      </w:r>
    </w:p>
    <w:p w:rsidR="00F74E13" w:rsidRPr="00CD3366" w:rsidRDefault="00F74E13" w:rsidP="00B93E69">
      <w:pPr>
        <w:pStyle w:val="Corpsdetexte"/>
        <w:jc w:val="both"/>
        <w:rPr>
          <w:rFonts w:ascii="Arial" w:hAnsi="Arial" w:cs="Arial"/>
          <w:sz w:val="24"/>
        </w:rPr>
      </w:pPr>
    </w:p>
    <w:p w:rsidR="00F74E13" w:rsidRPr="00CD3366" w:rsidRDefault="00F74E13" w:rsidP="00B93E69">
      <w:pPr>
        <w:pStyle w:val="Corpsdetexte"/>
        <w:jc w:val="both"/>
        <w:rPr>
          <w:rFonts w:ascii="Arial" w:hAnsi="Arial" w:cs="Arial"/>
          <w:sz w:val="24"/>
        </w:rPr>
      </w:pPr>
    </w:p>
    <w:p w:rsidR="00F74E13" w:rsidRPr="00CD3366" w:rsidRDefault="00F74E13" w:rsidP="00B93E69">
      <w:pPr>
        <w:pStyle w:val="Corpsdetexte"/>
        <w:jc w:val="both"/>
        <w:rPr>
          <w:rFonts w:ascii="Arial" w:hAnsi="Arial" w:cs="Arial"/>
          <w:sz w:val="28"/>
          <w:szCs w:val="28"/>
          <w:u w:val="single"/>
        </w:rPr>
      </w:pPr>
    </w:p>
    <w:p w:rsidR="00F74E13" w:rsidRPr="00CD3366" w:rsidRDefault="00F74E13" w:rsidP="00B93E69">
      <w:pPr>
        <w:pStyle w:val="Corpsdetexte"/>
        <w:jc w:val="both"/>
        <w:rPr>
          <w:rFonts w:ascii="Arial" w:hAnsi="Arial" w:cs="Arial"/>
          <w:sz w:val="28"/>
          <w:szCs w:val="28"/>
          <w:u w:val="single"/>
        </w:rPr>
      </w:pPr>
    </w:p>
    <w:p w:rsidR="00F74E13" w:rsidRPr="00CD3366" w:rsidRDefault="00F74E13" w:rsidP="00B93E69">
      <w:pPr>
        <w:pStyle w:val="Corpsdetexte"/>
        <w:jc w:val="both"/>
        <w:rPr>
          <w:rFonts w:ascii="Arial" w:hAnsi="Arial" w:cs="Arial"/>
          <w:sz w:val="28"/>
          <w:szCs w:val="28"/>
          <w:u w:val="single"/>
        </w:rPr>
      </w:pPr>
    </w:p>
    <w:p w:rsidR="00F74E13" w:rsidRPr="00CD3366" w:rsidRDefault="00F74E13" w:rsidP="00B93E69">
      <w:pPr>
        <w:pStyle w:val="Corpsdetexte"/>
        <w:jc w:val="both"/>
        <w:rPr>
          <w:rFonts w:ascii="Arial" w:hAnsi="Arial" w:cs="Arial"/>
          <w:sz w:val="28"/>
          <w:szCs w:val="28"/>
          <w:u w:val="single"/>
        </w:rPr>
      </w:pPr>
    </w:p>
    <w:p w:rsidR="00F74E13" w:rsidRPr="00CD3366" w:rsidRDefault="00F74E13" w:rsidP="00B93E69">
      <w:pPr>
        <w:pStyle w:val="Corpsdetexte"/>
        <w:jc w:val="both"/>
        <w:rPr>
          <w:rFonts w:ascii="Arial" w:hAnsi="Arial" w:cs="Arial"/>
          <w:sz w:val="28"/>
          <w:szCs w:val="28"/>
          <w:u w:val="single"/>
        </w:rPr>
      </w:pPr>
    </w:p>
    <w:p w:rsidR="00F74E13" w:rsidRPr="00CD3366" w:rsidRDefault="00F74E13" w:rsidP="00B93E69">
      <w:pPr>
        <w:pStyle w:val="Corpsdetexte"/>
        <w:jc w:val="both"/>
        <w:rPr>
          <w:rFonts w:ascii="Arial" w:hAnsi="Arial" w:cs="Arial"/>
          <w:sz w:val="28"/>
          <w:szCs w:val="28"/>
          <w:u w:val="single"/>
        </w:rPr>
      </w:pPr>
    </w:p>
    <w:p w:rsidR="00F74E13" w:rsidRPr="00CD3366" w:rsidRDefault="00F74E13" w:rsidP="00B93E69">
      <w:pPr>
        <w:pStyle w:val="Corpsdetexte"/>
        <w:jc w:val="both"/>
        <w:rPr>
          <w:rFonts w:ascii="Arial" w:hAnsi="Arial" w:cs="Arial"/>
          <w:sz w:val="24"/>
        </w:rPr>
      </w:pPr>
      <w:r w:rsidRPr="00CD3366">
        <w:rPr>
          <w:rFonts w:ascii="Arial" w:hAnsi="Arial" w:cs="Arial"/>
          <w:sz w:val="28"/>
          <w:szCs w:val="28"/>
          <w:u w:val="single"/>
        </w:rPr>
        <w:t>PRODUITS</w:t>
      </w:r>
      <w:r w:rsidRPr="00CD3366">
        <w:rPr>
          <w:rFonts w:ascii="Arial" w:hAnsi="Arial" w:cs="Arial"/>
          <w:sz w:val="24"/>
        </w:rPr>
        <w:t> :</w:t>
      </w:r>
    </w:p>
    <w:p w:rsidR="00F74E13" w:rsidRPr="00CD3366" w:rsidRDefault="00F74E13" w:rsidP="00B93E69">
      <w:pPr>
        <w:pStyle w:val="Corpsdetexte"/>
        <w:jc w:val="both"/>
        <w:rPr>
          <w:rFonts w:ascii="Arial" w:hAnsi="Arial" w:cs="Arial"/>
          <w:sz w:val="24"/>
        </w:rPr>
      </w:pPr>
    </w:p>
    <w:p w:rsidR="00F74E13" w:rsidRPr="00CD3366" w:rsidRDefault="00F74E13" w:rsidP="00B93E69">
      <w:pPr>
        <w:pStyle w:val="Corpsdetexte"/>
        <w:jc w:val="both"/>
        <w:rPr>
          <w:rFonts w:ascii="Arial" w:hAnsi="Arial" w:cs="Arial"/>
          <w:sz w:val="24"/>
        </w:rPr>
      </w:pPr>
      <w:r w:rsidRPr="00CD3366">
        <w:rPr>
          <w:rFonts w:ascii="Arial" w:hAnsi="Arial" w:cs="Arial"/>
          <w:sz w:val="28"/>
          <w:szCs w:val="28"/>
          <w:u w:val="single"/>
        </w:rPr>
        <w:t>G1 :</w:t>
      </w:r>
      <w:r w:rsidRPr="00CD3366">
        <w:rPr>
          <w:rFonts w:ascii="Arial" w:hAnsi="Arial" w:cs="Arial"/>
          <w:sz w:val="24"/>
        </w:rPr>
        <w:t xml:space="preserve"> </w:t>
      </w:r>
    </w:p>
    <w:p w:rsidR="00F74E13" w:rsidRPr="00CD3366" w:rsidRDefault="00F74E13" w:rsidP="00B93E69">
      <w:pPr>
        <w:pStyle w:val="Corpsdetexte"/>
        <w:numPr>
          <w:ilvl w:val="0"/>
          <w:numId w:val="3"/>
        </w:numPr>
        <w:jc w:val="both"/>
        <w:rPr>
          <w:rFonts w:ascii="Arial" w:hAnsi="Arial" w:cs="Arial"/>
          <w:sz w:val="24"/>
        </w:rPr>
      </w:pPr>
      <w:r w:rsidRPr="00CD3366">
        <w:rPr>
          <w:rFonts w:ascii="Arial" w:hAnsi="Arial" w:cs="Arial"/>
          <w:sz w:val="24"/>
        </w:rPr>
        <w:t>DGF.</w:t>
      </w:r>
    </w:p>
    <w:p w:rsidR="00F74E13" w:rsidRPr="00CD3366" w:rsidRDefault="00F74E13" w:rsidP="00B93E69">
      <w:pPr>
        <w:pStyle w:val="Corpsdetexte"/>
        <w:jc w:val="both"/>
        <w:rPr>
          <w:rFonts w:ascii="Arial" w:hAnsi="Arial" w:cs="Arial"/>
          <w:sz w:val="28"/>
          <w:szCs w:val="28"/>
          <w:u w:val="single"/>
        </w:rPr>
      </w:pPr>
    </w:p>
    <w:p w:rsidR="00F74E13" w:rsidRPr="00CD3366" w:rsidRDefault="00F74E13" w:rsidP="00B93E69">
      <w:pPr>
        <w:pStyle w:val="Corpsdetexte"/>
        <w:jc w:val="both"/>
        <w:rPr>
          <w:rFonts w:ascii="Arial" w:hAnsi="Arial" w:cs="Arial"/>
          <w:sz w:val="24"/>
        </w:rPr>
      </w:pPr>
      <w:r w:rsidRPr="00CD3366">
        <w:rPr>
          <w:rFonts w:ascii="Arial" w:hAnsi="Arial" w:cs="Arial"/>
          <w:sz w:val="28"/>
          <w:szCs w:val="28"/>
          <w:u w:val="single"/>
        </w:rPr>
        <w:t>G2 :</w:t>
      </w:r>
      <w:r w:rsidRPr="00CD3366">
        <w:rPr>
          <w:rFonts w:ascii="Arial" w:hAnsi="Arial" w:cs="Arial"/>
          <w:sz w:val="24"/>
        </w:rPr>
        <w:t xml:space="preserve"> </w:t>
      </w:r>
      <w:r w:rsidRPr="00CD3366">
        <w:rPr>
          <w:rFonts w:ascii="Arial" w:hAnsi="Arial" w:cs="Arial"/>
          <w:b/>
          <w:sz w:val="24"/>
        </w:rPr>
        <w:t>-7,98%</w:t>
      </w:r>
      <w:r w:rsidRPr="00CD3366">
        <w:rPr>
          <w:rFonts w:ascii="Arial" w:hAnsi="Arial" w:cs="Arial"/>
          <w:sz w:val="24"/>
        </w:rPr>
        <w:t xml:space="preserve"> (</w:t>
      </w:r>
      <w:r w:rsidRPr="00CD3366">
        <w:rPr>
          <w:rFonts w:ascii="Arial" w:hAnsi="Arial" w:cs="Arial"/>
          <w:b/>
          <w:sz w:val="24"/>
        </w:rPr>
        <w:t>+ 2,59% au CA 2018</w:t>
      </w:r>
      <w:r w:rsidRPr="00CD3366">
        <w:rPr>
          <w:rFonts w:ascii="Arial" w:hAnsi="Arial" w:cs="Arial"/>
          <w:sz w:val="24"/>
        </w:rPr>
        <w:t>, +</w:t>
      </w:r>
      <w:r w:rsidR="00AD3339">
        <w:rPr>
          <w:rFonts w:ascii="Arial" w:hAnsi="Arial" w:cs="Arial"/>
          <w:sz w:val="24"/>
        </w:rPr>
        <w:t xml:space="preserve"> </w:t>
      </w:r>
      <w:r w:rsidRPr="00CD3366">
        <w:rPr>
          <w:rFonts w:ascii="Arial" w:hAnsi="Arial" w:cs="Arial"/>
          <w:sz w:val="24"/>
        </w:rPr>
        <w:t xml:space="preserve">34,12 % au CA 2017, + 2,14 % au CA 2016, + 8% au CA 2015)                                                                          </w:t>
      </w:r>
    </w:p>
    <w:p w:rsidR="00F74E13" w:rsidRPr="00CD3366" w:rsidRDefault="00F74E13" w:rsidP="00B93E69">
      <w:pPr>
        <w:pStyle w:val="Corpsdetexte"/>
        <w:jc w:val="both"/>
        <w:rPr>
          <w:rFonts w:ascii="Arial" w:hAnsi="Arial" w:cs="Arial"/>
          <w:sz w:val="24"/>
        </w:rPr>
      </w:pPr>
    </w:p>
    <w:p w:rsidR="00F74E13" w:rsidRPr="00CD3366" w:rsidRDefault="00F74E13" w:rsidP="00B93E69">
      <w:pPr>
        <w:pStyle w:val="Corpsdetexte"/>
        <w:jc w:val="both"/>
        <w:rPr>
          <w:rFonts w:ascii="Arial" w:hAnsi="Arial" w:cs="Arial"/>
          <w:sz w:val="24"/>
        </w:rPr>
      </w:pPr>
    </w:p>
    <w:p w:rsidR="00F74E13" w:rsidRPr="00CD3366" w:rsidRDefault="00F74E13" w:rsidP="007513A9">
      <w:pPr>
        <w:pStyle w:val="Corpsdetexte"/>
        <w:ind w:left="2744" w:hanging="50"/>
        <w:jc w:val="both"/>
        <w:rPr>
          <w:rFonts w:ascii="Arial" w:hAnsi="Arial" w:cs="Arial"/>
          <w:sz w:val="24"/>
        </w:rPr>
      </w:pPr>
      <w:r w:rsidRPr="00CD3366">
        <w:rPr>
          <w:rFonts w:ascii="Arial" w:hAnsi="Arial" w:cs="Arial"/>
          <w:b/>
          <w:sz w:val="24"/>
        </w:rPr>
        <w:t>7080 : -23,57%</w:t>
      </w:r>
      <w:r w:rsidR="00AD3339">
        <w:rPr>
          <w:rFonts w:ascii="Arial" w:hAnsi="Arial" w:cs="Arial"/>
          <w:b/>
          <w:sz w:val="24"/>
        </w:rPr>
        <w:t xml:space="preserve">. </w:t>
      </w:r>
      <w:r w:rsidRPr="00CD3366">
        <w:rPr>
          <w:rFonts w:ascii="Arial" w:hAnsi="Arial" w:cs="Arial"/>
          <w:sz w:val="24"/>
        </w:rPr>
        <w:t xml:space="preserve"> </w:t>
      </w:r>
      <w:r w:rsidR="00AD3339">
        <w:rPr>
          <w:rFonts w:ascii="Arial" w:hAnsi="Arial" w:cs="Arial"/>
          <w:sz w:val="24"/>
        </w:rPr>
        <w:t>R</w:t>
      </w:r>
      <w:r w:rsidRPr="00CD3366">
        <w:rPr>
          <w:rFonts w:ascii="Arial" w:hAnsi="Arial" w:cs="Arial"/>
          <w:sz w:val="24"/>
        </w:rPr>
        <w:t>eprésente les effets de l’arrêt des CUI-PEC en septembre 2019 et la difficulté de recruter depuis cette date. De plus, l’aide ASP est tombée à 40%.</w:t>
      </w:r>
    </w:p>
    <w:p w:rsidR="00F74E13" w:rsidRPr="00CD3366" w:rsidRDefault="00F74E13" w:rsidP="00B93E69">
      <w:pPr>
        <w:pStyle w:val="Corpsdetexte"/>
        <w:ind w:left="2744"/>
        <w:jc w:val="both"/>
        <w:rPr>
          <w:rFonts w:ascii="Arial" w:hAnsi="Arial" w:cs="Arial"/>
          <w:b/>
          <w:sz w:val="24"/>
        </w:rPr>
      </w:pPr>
    </w:p>
    <w:p w:rsidR="00F74E13" w:rsidRPr="00CD3366" w:rsidRDefault="00F74E13" w:rsidP="00B93E69">
      <w:pPr>
        <w:pStyle w:val="Corpsdetexte"/>
        <w:ind w:left="2744"/>
        <w:jc w:val="both"/>
        <w:rPr>
          <w:rFonts w:ascii="Arial" w:hAnsi="Arial" w:cs="Arial"/>
          <w:sz w:val="24"/>
        </w:rPr>
      </w:pPr>
      <w:r w:rsidRPr="00CD3366">
        <w:rPr>
          <w:rFonts w:ascii="Arial" w:hAnsi="Arial" w:cs="Arial"/>
          <w:b/>
          <w:sz w:val="24"/>
        </w:rPr>
        <w:t>7084 : -7,28 %</w:t>
      </w:r>
      <w:r w:rsidR="00AD3339">
        <w:rPr>
          <w:rFonts w:ascii="Arial" w:hAnsi="Arial" w:cs="Arial"/>
          <w:b/>
          <w:sz w:val="24"/>
        </w:rPr>
        <w:t>.</w:t>
      </w:r>
      <w:r w:rsidRPr="00CD3366">
        <w:rPr>
          <w:rFonts w:ascii="Arial" w:hAnsi="Arial" w:cs="Arial"/>
          <w:b/>
          <w:sz w:val="24"/>
        </w:rPr>
        <w:t xml:space="preserve"> </w:t>
      </w:r>
      <w:r w:rsidR="00AD3339">
        <w:rPr>
          <w:rFonts w:ascii="Arial" w:hAnsi="Arial" w:cs="Arial"/>
          <w:b/>
          <w:sz w:val="24"/>
        </w:rPr>
        <w:t>L</w:t>
      </w:r>
      <w:r w:rsidRPr="00CD3366">
        <w:rPr>
          <w:rFonts w:ascii="Arial" w:hAnsi="Arial" w:cs="Arial"/>
          <w:b/>
          <w:sz w:val="24"/>
        </w:rPr>
        <w:t xml:space="preserve">es produits CAF et participation hébergement CHRS Diffus « convention habiter dans contrat de séjour » sont en diminution par rapport à l’alloué mais augmentent par rapport à 2018 de +de 9%. </w:t>
      </w:r>
      <w:r w:rsidRPr="00CD3366">
        <w:rPr>
          <w:rFonts w:ascii="Arial" w:hAnsi="Arial" w:cs="Arial"/>
          <w:sz w:val="24"/>
        </w:rPr>
        <w:t xml:space="preserve">La typologie de nos résidents comme ceux sans droits CAF, statut avec récépissé de séjour sans droit et le principe d’inconditionnalité en CHRS diffus pour des personnes sans ressources, dossier CAF incomplet après départ du résident, minoration de la participation hébergement // ressources, inoccupation (travaux, attente des entrants,…), et fuite sans prévenir avec dettes (participation, CAF) sont les causes de perte qui perdurent et grèvent d’autant nos produits. </w:t>
      </w:r>
    </w:p>
    <w:p w:rsidR="00F74E13" w:rsidRPr="00CD3366" w:rsidRDefault="00F74E13" w:rsidP="00B93E69">
      <w:pPr>
        <w:pStyle w:val="Corpsdetexte"/>
        <w:ind w:left="2744"/>
        <w:jc w:val="both"/>
        <w:rPr>
          <w:rFonts w:ascii="Arial" w:hAnsi="Arial" w:cs="Arial"/>
          <w:sz w:val="24"/>
        </w:rPr>
      </w:pPr>
      <w:r w:rsidRPr="00CD3366">
        <w:rPr>
          <w:rFonts w:ascii="Arial" w:hAnsi="Arial" w:cs="Arial"/>
          <w:sz w:val="24"/>
        </w:rPr>
        <w:t xml:space="preserve">Nous le précisons régulièrement dans nos rapports contradictoires BP et CA car nous ne pouvons présager de la typologie des personnes accueillis sur le CHRS Diffus. </w:t>
      </w:r>
    </w:p>
    <w:p w:rsidR="00F74E13" w:rsidRPr="00CD3366" w:rsidRDefault="00F74E13" w:rsidP="00B93E69">
      <w:pPr>
        <w:pStyle w:val="Corpsdetexte"/>
        <w:ind w:left="2744"/>
        <w:jc w:val="both"/>
        <w:rPr>
          <w:rFonts w:ascii="Arial" w:hAnsi="Arial" w:cs="Arial"/>
          <w:sz w:val="24"/>
        </w:rPr>
      </w:pPr>
      <w:r w:rsidRPr="00CD3366">
        <w:rPr>
          <w:rFonts w:ascii="Arial" w:hAnsi="Arial" w:cs="Arial"/>
          <w:sz w:val="24"/>
        </w:rPr>
        <w:t>D’ailleurs c’est une réflexion à travailler dans le cadre du logement d’abord.</w:t>
      </w:r>
    </w:p>
    <w:p w:rsidR="00F74E13" w:rsidRPr="00CD3366" w:rsidRDefault="00F74E13" w:rsidP="00B93E69">
      <w:pPr>
        <w:pStyle w:val="Corpsdetexte"/>
        <w:ind w:left="2744"/>
        <w:jc w:val="both"/>
        <w:rPr>
          <w:rFonts w:ascii="Arial" w:hAnsi="Arial" w:cs="Arial"/>
          <w:sz w:val="24"/>
        </w:rPr>
      </w:pPr>
      <w:r w:rsidRPr="00CD3366">
        <w:rPr>
          <w:rFonts w:ascii="Arial" w:hAnsi="Arial" w:cs="Arial"/>
          <w:sz w:val="24"/>
        </w:rPr>
        <w:t xml:space="preserve">D’où les demandes au SIAO de réorienter des personnes fragiles du CHRS diffus en regroupé (Personnes avec papier venant du Soudan ou d’Afghanistan ne sachant pas parler français ou anglais donc ne pouvant avoir des ressources d’activités). </w:t>
      </w:r>
    </w:p>
    <w:p w:rsidR="00F74E13" w:rsidRPr="00CD3366" w:rsidRDefault="00F74E13" w:rsidP="00B93E69">
      <w:pPr>
        <w:pStyle w:val="Corpsdetexte"/>
        <w:ind w:left="2744"/>
        <w:jc w:val="both"/>
        <w:rPr>
          <w:rFonts w:ascii="Arial" w:hAnsi="Arial" w:cs="Arial"/>
          <w:b/>
          <w:sz w:val="24"/>
          <w:lang w:eastAsia="zh-CN"/>
        </w:rPr>
      </w:pPr>
      <w:r w:rsidRPr="00CD3366">
        <w:rPr>
          <w:rFonts w:ascii="Arial" w:hAnsi="Arial" w:cs="Arial"/>
          <w:sz w:val="24"/>
        </w:rPr>
        <w:t>Mais quand des places, seulement en diffus sont libres, nous ne pouvons refus</w:t>
      </w:r>
      <w:r w:rsidR="007513A9">
        <w:rPr>
          <w:rFonts w:ascii="Arial" w:hAnsi="Arial" w:cs="Arial"/>
          <w:sz w:val="24"/>
        </w:rPr>
        <w:t>er</w:t>
      </w:r>
      <w:r w:rsidRPr="00CD3366">
        <w:rPr>
          <w:rFonts w:ascii="Arial" w:hAnsi="Arial" w:cs="Arial"/>
          <w:sz w:val="24"/>
        </w:rPr>
        <w:t>.</w:t>
      </w:r>
    </w:p>
    <w:p w:rsidR="00F74E13" w:rsidRPr="00CD3366" w:rsidRDefault="00F74E13" w:rsidP="00B93E69">
      <w:pPr>
        <w:pStyle w:val="Corpsdetexte"/>
        <w:ind w:left="2744"/>
        <w:jc w:val="both"/>
        <w:rPr>
          <w:rFonts w:ascii="Arial" w:hAnsi="Arial" w:cs="Arial"/>
          <w:sz w:val="24"/>
        </w:rPr>
      </w:pPr>
    </w:p>
    <w:p w:rsidR="00F74E13" w:rsidRPr="00CD3366" w:rsidRDefault="00F74E13" w:rsidP="00B93E69">
      <w:pPr>
        <w:pStyle w:val="Corpsdetexte"/>
        <w:ind w:left="2744"/>
        <w:jc w:val="both"/>
        <w:rPr>
          <w:rFonts w:ascii="Arial" w:hAnsi="Arial" w:cs="Arial"/>
          <w:b/>
          <w:sz w:val="24"/>
        </w:rPr>
      </w:pPr>
      <w:r w:rsidRPr="00CD3366">
        <w:rPr>
          <w:rFonts w:ascii="Arial" w:hAnsi="Arial" w:cs="Arial"/>
          <w:b/>
          <w:sz w:val="24"/>
        </w:rPr>
        <w:t>D’autre part, il semble qu’à partir de 2018 (peut être la création de places supplémentaires d’Urgence), nous ayons eu une baisse voir une absence de candidature SIAO34 sur le CHRS regroupé mais surtout diffus. Ce qui a continué en 2019. Il faut dire que les places Urgence sont octroyées plus rapidement, elles sont en ALT logement et les résidents ont moins de participation à payer qu’en CHRS. Les résidents du CHRS diffus nous le rappellent régulièrement par rapport à leurs connaissances qui se sont vu octroy</w:t>
      </w:r>
      <w:r w:rsidR="007513A9">
        <w:rPr>
          <w:rFonts w:ascii="Arial" w:hAnsi="Arial" w:cs="Arial"/>
          <w:b/>
          <w:sz w:val="24"/>
        </w:rPr>
        <w:t>er</w:t>
      </w:r>
      <w:r w:rsidRPr="00CD3366">
        <w:rPr>
          <w:rFonts w:ascii="Arial" w:hAnsi="Arial" w:cs="Arial"/>
          <w:b/>
          <w:sz w:val="24"/>
        </w:rPr>
        <w:t xml:space="preserve"> des logements ALT (MLI, habitat jeunes, </w:t>
      </w:r>
      <w:r w:rsidR="007513A9" w:rsidRPr="00CD3366">
        <w:rPr>
          <w:rFonts w:ascii="Arial" w:hAnsi="Arial" w:cs="Arial"/>
          <w:b/>
          <w:sz w:val="24"/>
        </w:rPr>
        <w:t>etc.</w:t>
      </w:r>
      <w:r w:rsidRPr="00CD3366">
        <w:rPr>
          <w:rFonts w:ascii="Arial" w:hAnsi="Arial" w:cs="Arial"/>
          <w:b/>
          <w:sz w:val="24"/>
        </w:rPr>
        <w:t>…).</w:t>
      </w:r>
    </w:p>
    <w:p w:rsidR="00F74E13" w:rsidRPr="00CD3366" w:rsidRDefault="00F74E13" w:rsidP="00B93E69">
      <w:pPr>
        <w:pStyle w:val="Corpsdetexte"/>
        <w:ind w:left="2744"/>
        <w:jc w:val="both"/>
        <w:rPr>
          <w:rFonts w:ascii="Arial" w:hAnsi="Arial" w:cs="Arial"/>
          <w:b/>
          <w:sz w:val="24"/>
        </w:rPr>
      </w:pPr>
    </w:p>
    <w:p w:rsidR="00F74E13" w:rsidRPr="00CD3366" w:rsidRDefault="00F74E13" w:rsidP="00B93E69">
      <w:pPr>
        <w:pStyle w:val="Corpsdetexte"/>
        <w:ind w:left="2744"/>
        <w:jc w:val="both"/>
        <w:rPr>
          <w:rFonts w:ascii="Arial" w:hAnsi="Arial" w:cs="Arial"/>
          <w:b/>
          <w:sz w:val="24"/>
        </w:rPr>
      </w:pPr>
      <w:r w:rsidRPr="00CD3366">
        <w:rPr>
          <w:rFonts w:ascii="Arial" w:hAnsi="Arial" w:cs="Arial"/>
          <w:b/>
          <w:sz w:val="24"/>
        </w:rPr>
        <w:lastRenderedPageBreak/>
        <w:t xml:space="preserve">7777 : </w:t>
      </w:r>
      <w:r w:rsidRPr="00CD3366">
        <w:rPr>
          <w:rFonts w:ascii="Arial" w:hAnsi="Arial" w:cs="Arial"/>
          <w:sz w:val="24"/>
        </w:rPr>
        <w:t xml:space="preserve">subvention </w:t>
      </w:r>
      <w:r w:rsidR="00AD3339">
        <w:rPr>
          <w:rFonts w:ascii="Arial" w:hAnsi="Arial" w:cs="Arial"/>
          <w:sz w:val="24"/>
        </w:rPr>
        <w:t>A</w:t>
      </w:r>
      <w:r w:rsidRPr="00CD3366">
        <w:rPr>
          <w:rFonts w:ascii="Arial" w:hAnsi="Arial" w:cs="Arial"/>
          <w:sz w:val="24"/>
        </w:rPr>
        <w:t xml:space="preserve">gglo et </w:t>
      </w:r>
      <w:r w:rsidR="007513A9">
        <w:rPr>
          <w:rFonts w:ascii="Arial" w:hAnsi="Arial" w:cs="Arial"/>
          <w:sz w:val="24"/>
        </w:rPr>
        <w:t>F</w:t>
      </w:r>
      <w:r w:rsidRPr="00CD3366">
        <w:rPr>
          <w:rFonts w:ascii="Arial" w:hAnsi="Arial" w:cs="Arial"/>
          <w:sz w:val="24"/>
        </w:rPr>
        <w:t>eder</w:t>
      </w:r>
    </w:p>
    <w:p w:rsidR="00F74E13" w:rsidRPr="00CD3366" w:rsidRDefault="00F74E13" w:rsidP="00B93E69">
      <w:pPr>
        <w:pStyle w:val="Corpsdetexte"/>
        <w:jc w:val="both"/>
        <w:rPr>
          <w:rFonts w:ascii="Arial" w:hAnsi="Arial" w:cs="Arial"/>
          <w:sz w:val="28"/>
          <w:szCs w:val="28"/>
        </w:rPr>
      </w:pPr>
    </w:p>
    <w:p w:rsidR="00F74E13" w:rsidRPr="00CD3366" w:rsidRDefault="00F74E13" w:rsidP="00B93E69">
      <w:pPr>
        <w:pStyle w:val="Corpsdetexte"/>
        <w:jc w:val="both"/>
        <w:rPr>
          <w:rFonts w:ascii="Arial" w:hAnsi="Arial" w:cs="Arial"/>
          <w:sz w:val="28"/>
          <w:szCs w:val="28"/>
        </w:rPr>
      </w:pPr>
    </w:p>
    <w:p w:rsidR="00F74E13" w:rsidRPr="00CD3366" w:rsidRDefault="00F74E13" w:rsidP="00B93E69">
      <w:pPr>
        <w:pStyle w:val="Corpsdetexte"/>
        <w:jc w:val="both"/>
        <w:rPr>
          <w:rFonts w:ascii="Arial" w:hAnsi="Arial" w:cs="Arial"/>
          <w:sz w:val="24"/>
          <w:u w:val="single"/>
        </w:rPr>
      </w:pPr>
      <w:r w:rsidRPr="007513A9">
        <w:rPr>
          <w:rFonts w:ascii="Arial" w:hAnsi="Arial" w:cs="Arial"/>
          <w:sz w:val="28"/>
          <w:szCs w:val="28"/>
          <w:u w:val="single"/>
        </w:rPr>
        <w:t>G3 </w:t>
      </w:r>
      <w:r w:rsidRPr="00CD3366">
        <w:rPr>
          <w:rFonts w:ascii="Arial" w:hAnsi="Arial" w:cs="Arial"/>
          <w:sz w:val="28"/>
          <w:szCs w:val="28"/>
        </w:rPr>
        <w:t xml:space="preserve">: </w:t>
      </w:r>
      <w:r w:rsidRPr="00CD3366">
        <w:rPr>
          <w:rFonts w:ascii="Arial" w:hAnsi="Arial" w:cs="Arial"/>
          <w:b/>
          <w:sz w:val="24"/>
        </w:rPr>
        <w:t>+15,99%</w:t>
      </w:r>
      <w:r w:rsidRPr="00CD3366">
        <w:rPr>
          <w:rFonts w:ascii="Arial" w:hAnsi="Arial" w:cs="Arial"/>
          <w:sz w:val="28"/>
          <w:szCs w:val="28"/>
        </w:rPr>
        <w:t xml:space="preserve"> (</w:t>
      </w:r>
      <w:r w:rsidRPr="00CD3366">
        <w:rPr>
          <w:rFonts w:ascii="Arial" w:hAnsi="Arial" w:cs="Arial"/>
          <w:b/>
          <w:sz w:val="24"/>
        </w:rPr>
        <w:t>+ 3,94 %</w:t>
      </w:r>
      <w:r w:rsidR="00AD3339">
        <w:rPr>
          <w:rFonts w:ascii="Arial" w:hAnsi="Arial" w:cs="Arial"/>
          <w:b/>
          <w:sz w:val="24"/>
        </w:rPr>
        <w:t xml:space="preserve"> au</w:t>
      </w:r>
      <w:r w:rsidRPr="00CD3366">
        <w:rPr>
          <w:rFonts w:ascii="Arial" w:hAnsi="Arial" w:cs="Arial"/>
          <w:b/>
          <w:sz w:val="24"/>
        </w:rPr>
        <w:t xml:space="preserve"> CA 2018)</w:t>
      </w:r>
    </w:p>
    <w:p w:rsidR="00F74E13" w:rsidRPr="00CD3366" w:rsidRDefault="00F74E13" w:rsidP="00B93E69">
      <w:pPr>
        <w:pStyle w:val="Corpsdetexte"/>
        <w:ind w:left="2745"/>
        <w:jc w:val="both"/>
        <w:rPr>
          <w:rFonts w:ascii="Arial" w:hAnsi="Arial" w:cs="Arial"/>
          <w:sz w:val="24"/>
        </w:rPr>
      </w:pPr>
    </w:p>
    <w:p w:rsidR="00F74E13" w:rsidRPr="00CD3366" w:rsidRDefault="00F74E13" w:rsidP="00B93E69">
      <w:pPr>
        <w:pStyle w:val="Corpsdetexte"/>
        <w:ind w:left="2745"/>
        <w:jc w:val="both"/>
        <w:rPr>
          <w:rFonts w:ascii="Arial" w:hAnsi="Arial" w:cs="Arial"/>
        </w:rPr>
      </w:pPr>
      <w:r w:rsidRPr="00CD3366">
        <w:rPr>
          <w:rFonts w:ascii="Arial" w:hAnsi="Arial" w:cs="Arial"/>
          <w:sz w:val="24"/>
        </w:rPr>
        <w:t>778 :   produits exceptionnels (compte</w:t>
      </w:r>
      <w:r w:rsidR="00AD3339">
        <w:rPr>
          <w:rFonts w:ascii="Arial" w:hAnsi="Arial" w:cs="Arial"/>
          <w:sz w:val="24"/>
        </w:rPr>
        <w:t>s</w:t>
      </w:r>
      <w:r w:rsidRPr="00CD3366">
        <w:rPr>
          <w:rFonts w:ascii="Arial" w:hAnsi="Arial" w:cs="Arial"/>
          <w:sz w:val="24"/>
        </w:rPr>
        <w:t xml:space="preserve"> créditeur</w:t>
      </w:r>
      <w:r w:rsidR="00AD3339">
        <w:rPr>
          <w:rFonts w:ascii="Arial" w:hAnsi="Arial" w:cs="Arial"/>
          <w:sz w:val="24"/>
        </w:rPr>
        <w:t>s</w:t>
      </w:r>
      <w:r w:rsidRPr="00CD3366">
        <w:rPr>
          <w:rFonts w:ascii="Arial" w:hAnsi="Arial" w:cs="Arial"/>
          <w:sz w:val="24"/>
        </w:rPr>
        <w:t xml:space="preserve"> des soldes de résidents de 2015- 2016). </w:t>
      </w:r>
      <w:r w:rsidRPr="00CD3366">
        <w:rPr>
          <w:rFonts w:ascii="Arial" w:hAnsi="Arial" w:cs="Arial"/>
        </w:rPr>
        <w:t xml:space="preserve"> </w:t>
      </w:r>
    </w:p>
    <w:p w:rsidR="00F74E13" w:rsidRPr="00CD3366" w:rsidRDefault="00F74E13" w:rsidP="00B93E69">
      <w:pPr>
        <w:pStyle w:val="Corpsdetexte"/>
        <w:ind w:left="2744"/>
        <w:jc w:val="both"/>
        <w:rPr>
          <w:rFonts w:ascii="Arial" w:hAnsi="Arial" w:cs="Arial"/>
          <w:sz w:val="24"/>
        </w:rPr>
      </w:pPr>
      <w:r w:rsidRPr="00CD3366">
        <w:rPr>
          <w:rFonts w:ascii="Arial" w:hAnsi="Arial" w:cs="Arial"/>
          <w:sz w:val="24"/>
        </w:rPr>
        <w:t xml:space="preserve">7910 : </w:t>
      </w:r>
      <w:r w:rsidR="00AD3339">
        <w:rPr>
          <w:rFonts w:ascii="Arial" w:hAnsi="Arial" w:cs="Arial"/>
          <w:sz w:val="24"/>
        </w:rPr>
        <w:t>n</w:t>
      </w:r>
      <w:r w:rsidRPr="00CD3366">
        <w:rPr>
          <w:rFonts w:ascii="Arial" w:hAnsi="Arial" w:cs="Arial"/>
          <w:sz w:val="24"/>
        </w:rPr>
        <w:t xml:space="preserve">os résidents paient les factures de leurs détériorations et divers travaux (BAL, Clefs, Traitements,…). </w:t>
      </w:r>
    </w:p>
    <w:p w:rsidR="00F74E13" w:rsidRPr="00CD3366" w:rsidRDefault="00F74E13" w:rsidP="00B93E69">
      <w:pPr>
        <w:pStyle w:val="Corpsdetexte"/>
        <w:jc w:val="both"/>
        <w:rPr>
          <w:rFonts w:ascii="Arial" w:hAnsi="Arial" w:cs="Arial"/>
          <w:b/>
          <w:sz w:val="24"/>
        </w:rPr>
      </w:pPr>
    </w:p>
    <w:p w:rsidR="00F74E13" w:rsidRPr="00CD3366" w:rsidRDefault="00F74E13" w:rsidP="00B93E69">
      <w:pPr>
        <w:pStyle w:val="Corpsdetexte"/>
        <w:jc w:val="both"/>
        <w:rPr>
          <w:rFonts w:ascii="Arial" w:hAnsi="Arial" w:cs="Arial"/>
          <w:b/>
          <w:bCs/>
          <w:sz w:val="28"/>
          <w:szCs w:val="28"/>
          <w:u w:val="single"/>
        </w:rPr>
      </w:pPr>
    </w:p>
    <w:p w:rsidR="00F74E13" w:rsidRPr="00CD3366" w:rsidRDefault="00F74E13" w:rsidP="00B93E69">
      <w:pPr>
        <w:pStyle w:val="Corpsdetexte"/>
        <w:jc w:val="both"/>
        <w:rPr>
          <w:rFonts w:ascii="Arial" w:hAnsi="Arial" w:cs="Arial"/>
          <w:b/>
          <w:bCs/>
          <w:sz w:val="28"/>
          <w:szCs w:val="28"/>
          <w:u w:val="single"/>
        </w:rPr>
      </w:pPr>
      <w:r w:rsidRPr="00CD3366">
        <w:rPr>
          <w:rFonts w:ascii="Arial" w:hAnsi="Arial" w:cs="Arial"/>
          <w:b/>
          <w:bCs/>
          <w:sz w:val="28"/>
          <w:szCs w:val="28"/>
          <w:u w:val="single"/>
        </w:rPr>
        <w:t xml:space="preserve">CONCLUSION </w:t>
      </w:r>
      <w:r w:rsidR="007513A9">
        <w:rPr>
          <w:rFonts w:ascii="Arial" w:hAnsi="Arial" w:cs="Arial"/>
          <w:b/>
          <w:bCs/>
          <w:sz w:val="28"/>
          <w:szCs w:val="28"/>
          <w:u w:val="single"/>
        </w:rPr>
        <w:t>GESTION</w:t>
      </w:r>
      <w:r w:rsidRPr="00CD3366">
        <w:rPr>
          <w:rFonts w:ascii="Arial" w:hAnsi="Arial" w:cs="Arial"/>
          <w:b/>
          <w:bCs/>
          <w:sz w:val="28"/>
          <w:szCs w:val="28"/>
          <w:u w:val="single"/>
        </w:rPr>
        <w:t xml:space="preserve"> CHRS :</w:t>
      </w:r>
    </w:p>
    <w:p w:rsidR="00F74E13" w:rsidRPr="00CD3366" w:rsidRDefault="00F74E13" w:rsidP="00B93E69">
      <w:pPr>
        <w:pStyle w:val="Corpsdetexte"/>
        <w:jc w:val="both"/>
        <w:rPr>
          <w:rFonts w:ascii="Arial" w:hAnsi="Arial" w:cs="Arial"/>
          <w:bCs/>
          <w:sz w:val="24"/>
        </w:rPr>
      </w:pPr>
    </w:p>
    <w:p w:rsidR="00F74E13" w:rsidRPr="00CD3366" w:rsidRDefault="00F74E13" w:rsidP="00B93E69">
      <w:pPr>
        <w:pStyle w:val="Corpsdetexte"/>
        <w:jc w:val="both"/>
        <w:rPr>
          <w:rFonts w:ascii="Arial" w:hAnsi="Arial" w:cs="Arial"/>
          <w:bCs/>
          <w:sz w:val="24"/>
        </w:rPr>
      </w:pPr>
      <w:r w:rsidRPr="00CD3366">
        <w:rPr>
          <w:rFonts w:ascii="Arial" w:hAnsi="Arial" w:cs="Arial"/>
          <w:bCs/>
          <w:sz w:val="24"/>
          <w:u w:val="single"/>
        </w:rPr>
        <w:t>D</w:t>
      </w:r>
      <w:r w:rsidR="007513A9">
        <w:rPr>
          <w:rFonts w:ascii="Arial" w:hAnsi="Arial" w:cs="Arial"/>
          <w:bCs/>
          <w:sz w:val="24"/>
          <w:u w:val="single"/>
        </w:rPr>
        <w:t>EPENSES</w:t>
      </w:r>
      <w:r w:rsidRPr="00CD3366">
        <w:rPr>
          <w:rFonts w:ascii="Arial" w:hAnsi="Arial" w:cs="Arial"/>
          <w:bCs/>
          <w:sz w:val="24"/>
          <w:u w:val="single"/>
        </w:rPr>
        <w:t> </w:t>
      </w:r>
      <w:r w:rsidRPr="00CD3366">
        <w:rPr>
          <w:rFonts w:ascii="Arial" w:hAnsi="Arial" w:cs="Arial"/>
          <w:bCs/>
          <w:sz w:val="24"/>
        </w:rPr>
        <w:t>:</w:t>
      </w:r>
    </w:p>
    <w:p w:rsidR="00F74E13" w:rsidRPr="00CD3366" w:rsidRDefault="00F74E13" w:rsidP="00B93E69">
      <w:pPr>
        <w:pStyle w:val="Corpsdetexte"/>
        <w:ind w:left="2745"/>
        <w:jc w:val="both"/>
        <w:rPr>
          <w:rFonts w:ascii="Arial" w:hAnsi="Arial" w:cs="Arial"/>
          <w:bCs/>
          <w:sz w:val="24"/>
        </w:rPr>
      </w:pPr>
    </w:p>
    <w:p w:rsidR="00F74E13" w:rsidRPr="00CD3366" w:rsidRDefault="00F74E13" w:rsidP="00B93E69">
      <w:pPr>
        <w:pStyle w:val="Corpsdetexte"/>
        <w:ind w:left="2745"/>
        <w:jc w:val="both"/>
        <w:rPr>
          <w:rFonts w:ascii="Arial" w:hAnsi="Arial" w:cs="Arial"/>
          <w:bCs/>
          <w:sz w:val="24"/>
        </w:rPr>
      </w:pPr>
    </w:p>
    <w:p w:rsidR="00F74E13" w:rsidRPr="00CD3366" w:rsidRDefault="00F74E13" w:rsidP="00B93E69">
      <w:pPr>
        <w:pStyle w:val="Corpsdetexte"/>
        <w:jc w:val="both"/>
        <w:rPr>
          <w:rFonts w:ascii="Arial" w:hAnsi="Arial" w:cs="Arial"/>
          <w:bCs/>
          <w:sz w:val="24"/>
        </w:rPr>
      </w:pPr>
      <w:r w:rsidRPr="00AD3339">
        <w:rPr>
          <w:rFonts w:ascii="Arial" w:hAnsi="Arial" w:cs="Arial"/>
          <w:bCs/>
          <w:sz w:val="24"/>
          <w:u w:val="single"/>
        </w:rPr>
        <w:t>G1</w:t>
      </w:r>
      <w:r w:rsidRPr="00CD3366">
        <w:rPr>
          <w:rFonts w:ascii="Arial" w:hAnsi="Arial" w:cs="Arial"/>
          <w:bCs/>
          <w:sz w:val="24"/>
        </w:rPr>
        <w:t> : + 378,12€. L’augmentation des frais de télécommunication et les départs de 3 salariés après de longues années de service 38 années pour la secrétaire de direction et 7 ans pour une éducatrice. Compte BP2019 sous-</w:t>
      </w:r>
      <w:r w:rsidR="007513A9">
        <w:rPr>
          <w:rFonts w:ascii="Arial" w:hAnsi="Arial" w:cs="Arial"/>
          <w:bCs/>
          <w:sz w:val="24"/>
        </w:rPr>
        <w:t>é</w:t>
      </w:r>
      <w:r w:rsidRPr="00CD3366">
        <w:rPr>
          <w:rFonts w:ascii="Arial" w:hAnsi="Arial" w:cs="Arial"/>
          <w:bCs/>
          <w:sz w:val="24"/>
        </w:rPr>
        <w:t>valué.</w:t>
      </w:r>
    </w:p>
    <w:p w:rsidR="00F74E13" w:rsidRPr="00CD3366" w:rsidRDefault="00F74E13" w:rsidP="00B93E69">
      <w:pPr>
        <w:pStyle w:val="Corpsdetexte"/>
        <w:jc w:val="both"/>
        <w:rPr>
          <w:rFonts w:ascii="Arial" w:hAnsi="Arial" w:cs="Arial"/>
          <w:bCs/>
          <w:sz w:val="24"/>
        </w:rPr>
      </w:pPr>
    </w:p>
    <w:p w:rsidR="00F74E13" w:rsidRPr="00CD3366" w:rsidRDefault="00F74E13" w:rsidP="00B93E69">
      <w:pPr>
        <w:pStyle w:val="Corpsdetexte"/>
        <w:jc w:val="both"/>
        <w:rPr>
          <w:rFonts w:ascii="Arial" w:hAnsi="Arial" w:cs="Arial"/>
          <w:bCs/>
          <w:sz w:val="24"/>
        </w:rPr>
      </w:pPr>
    </w:p>
    <w:p w:rsidR="00F74E13" w:rsidRPr="00CD3366" w:rsidRDefault="00F74E13" w:rsidP="00B93E69">
      <w:pPr>
        <w:pStyle w:val="Corpsdetexte"/>
        <w:jc w:val="both"/>
        <w:rPr>
          <w:rFonts w:ascii="Arial" w:hAnsi="Arial" w:cs="Arial"/>
          <w:bCs/>
          <w:sz w:val="24"/>
        </w:rPr>
      </w:pPr>
      <w:r w:rsidRPr="00AD3339">
        <w:rPr>
          <w:rFonts w:ascii="Arial" w:hAnsi="Arial" w:cs="Arial"/>
          <w:bCs/>
          <w:sz w:val="24"/>
          <w:u w:val="single"/>
        </w:rPr>
        <w:t>G2</w:t>
      </w:r>
      <w:r w:rsidRPr="00CD3366">
        <w:rPr>
          <w:rFonts w:ascii="Arial" w:hAnsi="Arial" w:cs="Arial"/>
          <w:bCs/>
          <w:sz w:val="24"/>
        </w:rPr>
        <w:t> : + 16499,25€. L’année 2019 a vu 1 licenciement, 3 ruptures conventionnelles de 2 jeunes diplômés 2018 et d’une éducatrice avec ancienneté et les frais d’avocat pour le dossier du squatteur Mr AIT AKKA et le licenciement de la surveillante de nuit.</w:t>
      </w:r>
    </w:p>
    <w:p w:rsidR="00F74E13" w:rsidRPr="00CD3366" w:rsidRDefault="00F74E13" w:rsidP="00B93E69">
      <w:pPr>
        <w:pStyle w:val="Corpsdetexte"/>
        <w:jc w:val="both"/>
        <w:rPr>
          <w:rFonts w:ascii="Arial" w:hAnsi="Arial" w:cs="Arial"/>
          <w:bCs/>
          <w:sz w:val="24"/>
        </w:rPr>
      </w:pPr>
      <w:r w:rsidRPr="00CD3366">
        <w:rPr>
          <w:rFonts w:ascii="Arial" w:hAnsi="Arial" w:cs="Arial"/>
          <w:bCs/>
          <w:sz w:val="24"/>
        </w:rPr>
        <w:t>Les mêmes mécanismes de remplacement à moindres coût</w:t>
      </w:r>
      <w:r w:rsidR="007513A9">
        <w:rPr>
          <w:rFonts w:ascii="Arial" w:hAnsi="Arial" w:cs="Arial"/>
          <w:bCs/>
          <w:sz w:val="24"/>
        </w:rPr>
        <w:t>s</w:t>
      </w:r>
      <w:r w:rsidRPr="00CD3366">
        <w:rPr>
          <w:rFonts w:ascii="Arial" w:hAnsi="Arial" w:cs="Arial"/>
          <w:bCs/>
          <w:sz w:val="24"/>
        </w:rPr>
        <w:t>, provoquent les mêmes effets en charges du personnel, mais nous modérons les tendances d’augmentation. Et l’avenir (personnel en retraite cette année 2019 et en 2021 et directeur en 2023) devra permettre des choix d’économie plus pertinents en cette matière.</w:t>
      </w:r>
    </w:p>
    <w:p w:rsidR="00F74E13" w:rsidRPr="00CD3366" w:rsidRDefault="00F74E13" w:rsidP="00B93E69">
      <w:pPr>
        <w:pStyle w:val="Corpsdetexte"/>
        <w:jc w:val="both"/>
        <w:rPr>
          <w:rFonts w:ascii="Arial" w:hAnsi="Arial" w:cs="Arial"/>
          <w:bCs/>
          <w:sz w:val="24"/>
        </w:rPr>
      </w:pPr>
    </w:p>
    <w:p w:rsidR="00F74E13" w:rsidRPr="00CD3366" w:rsidRDefault="00F74E13" w:rsidP="00B93E69">
      <w:pPr>
        <w:pStyle w:val="Corpsdetexte"/>
        <w:jc w:val="both"/>
        <w:rPr>
          <w:rFonts w:ascii="Arial" w:hAnsi="Arial" w:cs="Arial"/>
          <w:bCs/>
          <w:sz w:val="24"/>
        </w:rPr>
      </w:pPr>
      <w:r w:rsidRPr="00AD3339">
        <w:rPr>
          <w:rFonts w:ascii="Arial" w:hAnsi="Arial" w:cs="Arial"/>
          <w:bCs/>
          <w:sz w:val="24"/>
          <w:u w:val="single"/>
        </w:rPr>
        <w:t>G3</w:t>
      </w:r>
      <w:r w:rsidRPr="00CD3366">
        <w:rPr>
          <w:rFonts w:ascii="Arial" w:hAnsi="Arial" w:cs="Arial"/>
          <w:bCs/>
          <w:sz w:val="24"/>
        </w:rPr>
        <w:t> : +1871,58€. La typologie des résidents fluctue chaque année et nous laisse peu de marge pour cadrer ces charges (location</w:t>
      </w:r>
      <w:r w:rsidR="007513A9">
        <w:rPr>
          <w:rFonts w:ascii="Arial" w:hAnsi="Arial" w:cs="Arial"/>
          <w:bCs/>
          <w:sz w:val="24"/>
        </w:rPr>
        <w:t>s</w:t>
      </w:r>
      <w:r w:rsidRPr="00CD3366">
        <w:rPr>
          <w:rFonts w:ascii="Arial" w:hAnsi="Arial" w:cs="Arial"/>
          <w:bCs/>
          <w:sz w:val="24"/>
        </w:rPr>
        <w:t>, charges locatives, réparation</w:t>
      </w:r>
      <w:r w:rsidR="007513A9">
        <w:rPr>
          <w:rFonts w:ascii="Arial" w:hAnsi="Arial" w:cs="Arial"/>
          <w:bCs/>
          <w:sz w:val="24"/>
        </w:rPr>
        <w:t>s</w:t>
      </w:r>
      <w:r w:rsidRPr="00CD3366">
        <w:rPr>
          <w:rFonts w:ascii="Arial" w:hAnsi="Arial" w:cs="Arial"/>
          <w:bCs/>
          <w:sz w:val="24"/>
        </w:rPr>
        <w:t>, …). Dans l’optique de la politique du Logement d’abord ou d’un Chez soi d’abord, il nous faut réfléchir au transfert de charges car les charges G2 baisseront (personnel) mais celles du G3 (charges locatives et immobilières, entretien, réparation</w:t>
      </w:r>
      <w:r w:rsidR="007513A9">
        <w:rPr>
          <w:rFonts w:ascii="Arial" w:hAnsi="Arial" w:cs="Arial"/>
          <w:bCs/>
          <w:sz w:val="24"/>
        </w:rPr>
        <w:t>s</w:t>
      </w:r>
      <w:r w:rsidRPr="00CD3366">
        <w:rPr>
          <w:rFonts w:ascii="Arial" w:hAnsi="Arial" w:cs="Arial"/>
          <w:bCs/>
          <w:sz w:val="24"/>
        </w:rPr>
        <w:t xml:space="preserve">, </w:t>
      </w:r>
      <w:r w:rsidR="00495C53" w:rsidRPr="00CD3366">
        <w:rPr>
          <w:rFonts w:ascii="Arial" w:hAnsi="Arial" w:cs="Arial"/>
          <w:bCs/>
          <w:sz w:val="24"/>
        </w:rPr>
        <w:t>etc.</w:t>
      </w:r>
      <w:r w:rsidRPr="00CD3366">
        <w:rPr>
          <w:rFonts w:ascii="Arial" w:hAnsi="Arial" w:cs="Arial"/>
          <w:bCs/>
          <w:sz w:val="24"/>
        </w:rPr>
        <w:t xml:space="preserve">…) augmenteront. L’équilibre devra être trouvé. </w:t>
      </w:r>
    </w:p>
    <w:p w:rsidR="00F74E13" w:rsidRPr="00CD3366" w:rsidRDefault="00F74E13" w:rsidP="00B93E69">
      <w:pPr>
        <w:pStyle w:val="Corpsdetexte"/>
        <w:jc w:val="both"/>
        <w:rPr>
          <w:rFonts w:ascii="Arial" w:hAnsi="Arial" w:cs="Arial"/>
          <w:bCs/>
          <w:sz w:val="24"/>
        </w:rPr>
      </w:pPr>
    </w:p>
    <w:p w:rsidR="00F74E13" w:rsidRPr="00CD3366" w:rsidRDefault="00F74E13" w:rsidP="00B93E69">
      <w:pPr>
        <w:pStyle w:val="Corpsdetexte"/>
        <w:jc w:val="both"/>
        <w:rPr>
          <w:rFonts w:ascii="Arial" w:hAnsi="Arial" w:cs="Arial"/>
          <w:bCs/>
          <w:sz w:val="24"/>
        </w:rPr>
      </w:pPr>
      <w:r w:rsidRPr="00CD3366">
        <w:rPr>
          <w:rFonts w:ascii="Arial" w:hAnsi="Arial" w:cs="Arial"/>
          <w:bCs/>
          <w:sz w:val="24"/>
          <w:u w:val="single"/>
        </w:rPr>
        <w:t>P</w:t>
      </w:r>
      <w:r w:rsidR="007513A9">
        <w:rPr>
          <w:rFonts w:ascii="Arial" w:hAnsi="Arial" w:cs="Arial"/>
          <w:bCs/>
          <w:sz w:val="24"/>
          <w:u w:val="single"/>
        </w:rPr>
        <w:t>RODUITS</w:t>
      </w:r>
      <w:r w:rsidRPr="00CD3366">
        <w:rPr>
          <w:rFonts w:ascii="Arial" w:hAnsi="Arial" w:cs="Arial"/>
          <w:bCs/>
          <w:sz w:val="24"/>
        </w:rPr>
        <w:t> :</w:t>
      </w:r>
    </w:p>
    <w:p w:rsidR="00F74E13" w:rsidRPr="00CD3366" w:rsidRDefault="00F74E13" w:rsidP="00B93E69">
      <w:pPr>
        <w:pStyle w:val="Corpsdetexte"/>
        <w:jc w:val="both"/>
        <w:rPr>
          <w:rFonts w:ascii="Arial" w:hAnsi="Arial" w:cs="Arial"/>
          <w:bCs/>
          <w:sz w:val="24"/>
        </w:rPr>
      </w:pPr>
    </w:p>
    <w:p w:rsidR="00F74E13" w:rsidRPr="00CD3366" w:rsidRDefault="00F74E13" w:rsidP="00B93E69">
      <w:pPr>
        <w:pStyle w:val="Corpsdetexte"/>
        <w:jc w:val="both"/>
        <w:rPr>
          <w:rFonts w:ascii="Arial" w:hAnsi="Arial" w:cs="Arial"/>
          <w:bCs/>
          <w:sz w:val="24"/>
        </w:rPr>
      </w:pPr>
      <w:r w:rsidRPr="00AD3339">
        <w:rPr>
          <w:rFonts w:ascii="Arial" w:hAnsi="Arial" w:cs="Arial"/>
          <w:bCs/>
          <w:sz w:val="24"/>
          <w:u w:val="single"/>
        </w:rPr>
        <w:t>G2</w:t>
      </w:r>
      <w:r w:rsidRPr="00CD3366">
        <w:rPr>
          <w:rFonts w:ascii="Arial" w:hAnsi="Arial" w:cs="Arial"/>
          <w:bCs/>
          <w:sz w:val="24"/>
        </w:rPr>
        <w:t> : - 7746,85€. La population est différente chaque année ainsi que son profil. L’année 2019, avec une équipe éducative jeune et en devenir, la gestion des participations, action éducative par excellence, a malgré une légère augmentation par rapport à 2018, connu des pertes de participations, liées à des dossiers incomplets ou fausses situation</w:t>
      </w:r>
      <w:r w:rsidR="00495C53">
        <w:rPr>
          <w:rFonts w:ascii="Arial" w:hAnsi="Arial" w:cs="Arial"/>
          <w:bCs/>
          <w:sz w:val="24"/>
        </w:rPr>
        <w:t>s</w:t>
      </w:r>
      <w:r w:rsidRPr="00CD3366">
        <w:rPr>
          <w:rFonts w:ascii="Arial" w:hAnsi="Arial" w:cs="Arial"/>
          <w:bCs/>
          <w:sz w:val="24"/>
        </w:rPr>
        <w:t xml:space="preserve"> (CAF) ou à une mauvaise volonté des résidents (départ avec dettes) ou personnes avec peu ou sans ressources (pas de participation ou minoration).</w:t>
      </w:r>
    </w:p>
    <w:p w:rsidR="00F74E13" w:rsidRPr="00CD3366" w:rsidRDefault="00F74E13" w:rsidP="00B93E69">
      <w:pPr>
        <w:pStyle w:val="Corpsdetexte"/>
        <w:jc w:val="both"/>
        <w:rPr>
          <w:rFonts w:ascii="Arial" w:hAnsi="Arial" w:cs="Arial"/>
          <w:bCs/>
          <w:sz w:val="24"/>
        </w:rPr>
      </w:pPr>
    </w:p>
    <w:p w:rsidR="00495C53" w:rsidRDefault="00495C53" w:rsidP="00B93E69">
      <w:pPr>
        <w:pStyle w:val="Corpsdetexte"/>
        <w:jc w:val="both"/>
        <w:rPr>
          <w:rFonts w:ascii="Arial" w:hAnsi="Arial" w:cs="Arial"/>
          <w:b/>
          <w:bCs/>
          <w:sz w:val="24"/>
        </w:rPr>
      </w:pPr>
    </w:p>
    <w:p w:rsidR="00495C53" w:rsidRDefault="00495C53" w:rsidP="00B93E69">
      <w:pPr>
        <w:pStyle w:val="Corpsdetexte"/>
        <w:jc w:val="both"/>
        <w:rPr>
          <w:rFonts w:ascii="Arial" w:hAnsi="Arial" w:cs="Arial"/>
          <w:b/>
          <w:bCs/>
          <w:sz w:val="24"/>
        </w:rPr>
      </w:pPr>
    </w:p>
    <w:p w:rsidR="00495C53" w:rsidRDefault="00495C53" w:rsidP="00B93E69">
      <w:pPr>
        <w:pStyle w:val="Corpsdetexte"/>
        <w:jc w:val="both"/>
        <w:rPr>
          <w:rFonts w:ascii="Arial" w:hAnsi="Arial" w:cs="Arial"/>
          <w:b/>
          <w:bCs/>
          <w:sz w:val="24"/>
        </w:rPr>
      </w:pPr>
    </w:p>
    <w:p w:rsidR="00F74E13" w:rsidRPr="00CD3366" w:rsidRDefault="00F74E13" w:rsidP="00B93E69">
      <w:pPr>
        <w:pStyle w:val="Corpsdetexte"/>
        <w:jc w:val="both"/>
        <w:rPr>
          <w:rFonts w:ascii="Arial" w:hAnsi="Arial" w:cs="Arial"/>
          <w:b/>
          <w:bCs/>
          <w:sz w:val="24"/>
        </w:rPr>
      </w:pPr>
      <w:r w:rsidRPr="00CD3366">
        <w:rPr>
          <w:rFonts w:ascii="Arial" w:hAnsi="Arial" w:cs="Arial"/>
          <w:b/>
          <w:bCs/>
          <w:sz w:val="24"/>
        </w:rPr>
        <w:t xml:space="preserve">Le résultat comptable 2019 est  un déficit de 24 594,81€, et </w:t>
      </w:r>
      <w:r w:rsidR="00651246">
        <w:rPr>
          <w:rFonts w:ascii="Arial" w:hAnsi="Arial" w:cs="Arial"/>
          <w:b/>
          <w:bCs/>
          <w:sz w:val="24"/>
        </w:rPr>
        <w:t>u</w:t>
      </w:r>
      <w:r w:rsidR="00446655">
        <w:rPr>
          <w:rFonts w:ascii="Arial" w:hAnsi="Arial" w:cs="Arial"/>
          <w:b/>
          <w:bCs/>
          <w:sz w:val="24"/>
        </w:rPr>
        <w:t>n</w:t>
      </w:r>
      <w:r w:rsidRPr="00CD3366">
        <w:rPr>
          <w:rFonts w:ascii="Arial" w:hAnsi="Arial" w:cs="Arial"/>
          <w:b/>
          <w:bCs/>
          <w:sz w:val="24"/>
        </w:rPr>
        <w:t xml:space="preserve"> résultat administratif déficitaire de 27 541,38€.</w:t>
      </w:r>
    </w:p>
    <w:p w:rsidR="00F74E13" w:rsidRPr="00CD3366" w:rsidRDefault="00F74E13" w:rsidP="00B93E69">
      <w:pPr>
        <w:pStyle w:val="Corpsdetexte"/>
        <w:jc w:val="both"/>
        <w:rPr>
          <w:rFonts w:ascii="Arial" w:hAnsi="Arial" w:cs="Arial"/>
          <w:bCs/>
          <w:sz w:val="24"/>
        </w:rPr>
      </w:pPr>
    </w:p>
    <w:p w:rsidR="00F74E13" w:rsidRPr="00CD3366" w:rsidRDefault="00F74E13" w:rsidP="00B93E69">
      <w:pPr>
        <w:pStyle w:val="Corpsdetexte"/>
        <w:jc w:val="both"/>
        <w:rPr>
          <w:rFonts w:ascii="Arial" w:hAnsi="Arial" w:cs="Arial"/>
          <w:bCs/>
          <w:sz w:val="24"/>
        </w:rPr>
      </w:pPr>
      <w:r w:rsidRPr="00CD3366">
        <w:rPr>
          <w:rFonts w:ascii="Arial" w:hAnsi="Arial" w:cs="Arial"/>
          <w:bCs/>
          <w:sz w:val="24"/>
        </w:rPr>
        <w:t xml:space="preserve">Si nous analysons ce déficit, nous pouvons nous apercevoir que chaque année, </w:t>
      </w:r>
      <w:r w:rsidRPr="00CD3366">
        <w:rPr>
          <w:rFonts w:ascii="Arial" w:hAnsi="Arial" w:cs="Arial"/>
          <w:b/>
          <w:bCs/>
          <w:sz w:val="24"/>
        </w:rPr>
        <w:t>la fluctuation des participations des résidents</w:t>
      </w:r>
      <w:r w:rsidRPr="00CD3366">
        <w:rPr>
          <w:rFonts w:ascii="Arial" w:hAnsi="Arial" w:cs="Arial"/>
          <w:bCs/>
          <w:sz w:val="24"/>
        </w:rPr>
        <w:t xml:space="preserve"> sont une des causes de celui-ci. L’autre cause étant le  fait des remplacements et le </w:t>
      </w:r>
      <w:r w:rsidRPr="00CD3366">
        <w:rPr>
          <w:rFonts w:ascii="Arial" w:hAnsi="Arial" w:cs="Arial"/>
          <w:b/>
          <w:bCs/>
          <w:sz w:val="24"/>
        </w:rPr>
        <w:t>recrutement de nouveaux personnels éducatifs jeunes, peu expérimentés et diplômé</w:t>
      </w:r>
      <w:r w:rsidR="00495C53">
        <w:rPr>
          <w:rFonts w:ascii="Arial" w:hAnsi="Arial" w:cs="Arial"/>
          <w:b/>
          <w:bCs/>
          <w:sz w:val="24"/>
        </w:rPr>
        <w:t>s</w:t>
      </w:r>
      <w:r w:rsidRPr="00CD3366">
        <w:rPr>
          <w:rFonts w:ascii="Arial" w:hAnsi="Arial" w:cs="Arial"/>
          <w:b/>
          <w:bCs/>
          <w:sz w:val="24"/>
        </w:rPr>
        <w:t xml:space="preserve"> depuis peu</w:t>
      </w:r>
      <w:r w:rsidRPr="00CD3366">
        <w:rPr>
          <w:rFonts w:ascii="Arial" w:hAnsi="Arial" w:cs="Arial"/>
          <w:bCs/>
          <w:sz w:val="24"/>
        </w:rPr>
        <w:t xml:space="preserve"> (budget oblige). Ceux-ci  recherchent leur premier emploi et la plupart du temps, en fonction d’une qualité de vie professionnelle, que le secteur AHI ou FARE, a du mal à leur offrir par </w:t>
      </w:r>
      <w:r w:rsidR="00651246">
        <w:rPr>
          <w:rFonts w:ascii="Arial" w:hAnsi="Arial" w:cs="Arial"/>
          <w:bCs/>
          <w:sz w:val="24"/>
        </w:rPr>
        <w:t>d</w:t>
      </w:r>
      <w:r w:rsidRPr="00CD3366">
        <w:rPr>
          <w:rFonts w:ascii="Arial" w:hAnsi="Arial" w:cs="Arial"/>
          <w:bCs/>
          <w:sz w:val="24"/>
        </w:rPr>
        <w:t xml:space="preserve">es horaires découpés, </w:t>
      </w:r>
      <w:r w:rsidR="00651246">
        <w:rPr>
          <w:rFonts w:ascii="Arial" w:hAnsi="Arial" w:cs="Arial"/>
          <w:bCs/>
          <w:sz w:val="24"/>
        </w:rPr>
        <w:t>d</w:t>
      </w:r>
      <w:r w:rsidRPr="00CD3366">
        <w:rPr>
          <w:rFonts w:ascii="Arial" w:hAnsi="Arial" w:cs="Arial"/>
          <w:bCs/>
          <w:sz w:val="24"/>
        </w:rPr>
        <w:t xml:space="preserve">es </w:t>
      </w:r>
      <w:r w:rsidR="00495C53">
        <w:rPr>
          <w:rFonts w:ascii="Arial" w:hAnsi="Arial" w:cs="Arial"/>
          <w:bCs/>
          <w:sz w:val="24"/>
        </w:rPr>
        <w:t>W.E.</w:t>
      </w:r>
      <w:r w:rsidRPr="00CD3366">
        <w:rPr>
          <w:rFonts w:ascii="Arial" w:hAnsi="Arial" w:cs="Arial"/>
          <w:bCs/>
          <w:sz w:val="24"/>
        </w:rPr>
        <w:t xml:space="preserve"> de</w:t>
      </w:r>
      <w:r w:rsidR="00651246">
        <w:rPr>
          <w:rFonts w:ascii="Arial" w:hAnsi="Arial" w:cs="Arial"/>
          <w:bCs/>
          <w:sz w:val="24"/>
        </w:rPr>
        <w:t>s</w:t>
      </w:r>
      <w:r w:rsidRPr="00CD3366">
        <w:rPr>
          <w:rFonts w:ascii="Arial" w:hAnsi="Arial" w:cs="Arial"/>
          <w:bCs/>
          <w:sz w:val="24"/>
        </w:rPr>
        <w:t xml:space="preserve"> permanences, </w:t>
      </w:r>
      <w:r w:rsidR="00651246">
        <w:rPr>
          <w:rFonts w:ascii="Arial" w:hAnsi="Arial" w:cs="Arial"/>
          <w:bCs/>
          <w:sz w:val="24"/>
        </w:rPr>
        <w:t>d</w:t>
      </w:r>
      <w:r w:rsidRPr="00CD3366">
        <w:rPr>
          <w:rFonts w:ascii="Arial" w:hAnsi="Arial" w:cs="Arial"/>
          <w:bCs/>
          <w:sz w:val="24"/>
        </w:rPr>
        <w:t>es horaires tardifs sur un regroupé comme à FARE, et une population très instable voire agressive ou violente difficile à cadrer sans expérience.</w:t>
      </w:r>
    </w:p>
    <w:p w:rsidR="00F74E13" w:rsidRPr="00CD3366" w:rsidRDefault="00F74E13" w:rsidP="00B93E69">
      <w:pPr>
        <w:pStyle w:val="Corpsdetexte"/>
        <w:jc w:val="both"/>
        <w:rPr>
          <w:rFonts w:ascii="Arial" w:hAnsi="Arial" w:cs="Arial"/>
          <w:bCs/>
          <w:sz w:val="24"/>
        </w:rPr>
      </w:pPr>
      <w:r w:rsidRPr="00CD3366">
        <w:rPr>
          <w:rFonts w:ascii="Arial" w:hAnsi="Arial" w:cs="Arial"/>
          <w:bCs/>
          <w:sz w:val="24"/>
        </w:rPr>
        <w:t>A cela s’ajoute depuis 4 à 5 ans , une politique de « yoyo » avec les contrats aidés, CUI-CAE puis CUI-PEC qui sont stoppés en fin  d’année puis reprennent plusieurs mois après et avec des aides financières qui baissent (de 2014 à 2019, - 50% d’aide ASP, pour les salariés RQTH)</w:t>
      </w:r>
    </w:p>
    <w:p w:rsidR="00F74E13" w:rsidRPr="00CD3366" w:rsidRDefault="00F74E13" w:rsidP="00B93E69">
      <w:pPr>
        <w:pStyle w:val="Corpsdetexte"/>
        <w:jc w:val="both"/>
        <w:rPr>
          <w:rFonts w:ascii="Arial" w:hAnsi="Arial" w:cs="Arial"/>
          <w:bCs/>
          <w:sz w:val="24"/>
        </w:rPr>
      </w:pPr>
      <w:r w:rsidRPr="00CD3366">
        <w:rPr>
          <w:rFonts w:ascii="Arial" w:hAnsi="Arial" w:cs="Arial"/>
          <w:bCs/>
          <w:sz w:val="24"/>
        </w:rPr>
        <w:t>FARE essaie de gérer au mieux les financements publics mais la stabilité financière doit être anticipée par des moyens eux-mêmes stables et des compétences durables.</w:t>
      </w:r>
    </w:p>
    <w:p w:rsidR="00F74E13" w:rsidRPr="00CD3366" w:rsidRDefault="00F74E13" w:rsidP="00B93E69">
      <w:pPr>
        <w:pStyle w:val="Corpsdetexte"/>
        <w:jc w:val="both"/>
        <w:rPr>
          <w:rFonts w:ascii="Arial" w:hAnsi="Arial" w:cs="Arial"/>
          <w:bCs/>
          <w:sz w:val="24"/>
        </w:rPr>
      </w:pPr>
    </w:p>
    <w:p w:rsidR="00F74E13" w:rsidRPr="00CD3366" w:rsidRDefault="00F74E13" w:rsidP="00B93E69">
      <w:pPr>
        <w:pStyle w:val="Corpsdetexte"/>
        <w:jc w:val="both"/>
        <w:rPr>
          <w:rFonts w:ascii="Arial" w:hAnsi="Arial" w:cs="Arial"/>
          <w:b/>
          <w:bCs/>
          <w:sz w:val="28"/>
          <w:szCs w:val="28"/>
          <w:u w:val="single"/>
        </w:rPr>
      </w:pPr>
    </w:p>
    <w:p w:rsidR="00F74E13" w:rsidRPr="00CD3366" w:rsidRDefault="00F74E13" w:rsidP="00B93E69">
      <w:pPr>
        <w:pStyle w:val="Corpsdetexte"/>
        <w:jc w:val="both"/>
        <w:rPr>
          <w:rFonts w:ascii="Arial" w:hAnsi="Arial" w:cs="Arial"/>
          <w:bCs/>
          <w:sz w:val="24"/>
        </w:rPr>
      </w:pPr>
      <w:r w:rsidRPr="00CD3366">
        <w:rPr>
          <w:rFonts w:ascii="Arial" w:hAnsi="Arial" w:cs="Arial"/>
          <w:b/>
          <w:bCs/>
          <w:sz w:val="28"/>
          <w:szCs w:val="28"/>
          <w:u w:val="single"/>
        </w:rPr>
        <w:t>LA SECTION D’INVESTISSEMENT</w:t>
      </w:r>
      <w:r w:rsidRPr="00CD3366">
        <w:rPr>
          <w:rFonts w:ascii="Arial" w:hAnsi="Arial" w:cs="Arial"/>
          <w:b/>
          <w:bCs/>
          <w:sz w:val="24"/>
          <w:szCs w:val="22"/>
          <w:u w:val="single"/>
        </w:rPr>
        <w:t> :</w:t>
      </w:r>
    </w:p>
    <w:p w:rsidR="00F74E13" w:rsidRPr="00CD3366" w:rsidRDefault="00F74E13" w:rsidP="00B93E69">
      <w:pPr>
        <w:pStyle w:val="Corpsdetexte"/>
        <w:jc w:val="both"/>
        <w:rPr>
          <w:rFonts w:ascii="Arial" w:hAnsi="Arial" w:cs="Arial"/>
          <w:sz w:val="24"/>
          <w:szCs w:val="22"/>
        </w:rPr>
      </w:pPr>
    </w:p>
    <w:p w:rsidR="00F74E13" w:rsidRPr="00CD3366" w:rsidRDefault="00F74E13" w:rsidP="00B93E69">
      <w:pPr>
        <w:pStyle w:val="Corpsdetexte"/>
        <w:jc w:val="both"/>
        <w:rPr>
          <w:rFonts w:ascii="Arial" w:hAnsi="Arial" w:cs="Arial"/>
          <w:sz w:val="24"/>
          <w:szCs w:val="22"/>
        </w:rPr>
      </w:pPr>
      <w:r w:rsidRPr="00CD3366">
        <w:rPr>
          <w:rFonts w:ascii="Arial" w:hAnsi="Arial" w:cs="Arial"/>
          <w:sz w:val="24"/>
          <w:szCs w:val="22"/>
        </w:rPr>
        <w:t>Nous avons continué à réaménage</w:t>
      </w:r>
      <w:r w:rsidR="00495C53">
        <w:rPr>
          <w:rFonts w:ascii="Arial" w:hAnsi="Arial" w:cs="Arial"/>
          <w:sz w:val="24"/>
          <w:szCs w:val="22"/>
        </w:rPr>
        <w:t>r</w:t>
      </w:r>
      <w:r w:rsidRPr="00CD3366">
        <w:rPr>
          <w:rFonts w:ascii="Arial" w:hAnsi="Arial" w:cs="Arial"/>
          <w:sz w:val="24"/>
          <w:szCs w:val="22"/>
        </w:rPr>
        <w:t xml:space="preserve">, les postes de travail des personnels au niveau mobilier pour une meilleure ergonomie pour améliorer les conditions de travail. </w:t>
      </w:r>
    </w:p>
    <w:p w:rsidR="00F74E13" w:rsidRPr="00CD3366" w:rsidRDefault="00F74E13" w:rsidP="00B93E69">
      <w:pPr>
        <w:pStyle w:val="Corpsdetexte"/>
        <w:jc w:val="both"/>
        <w:rPr>
          <w:rFonts w:ascii="Arial" w:hAnsi="Arial" w:cs="Arial"/>
          <w:sz w:val="24"/>
          <w:szCs w:val="22"/>
        </w:rPr>
      </w:pPr>
      <w:r w:rsidRPr="00CD3366">
        <w:rPr>
          <w:rFonts w:ascii="Arial" w:hAnsi="Arial" w:cs="Arial"/>
          <w:sz w:val="24"/>
          <w:szCs w:val="22"/>
        </w:rPr>
        <w:t xml:space="preserve">Un four et une machine à laver ont </w:t>
      </w:r>
      <w:r w:rsidR="00495C53" w:rsidRPr="00CD3366">
        <w:rPr>
          <w:rFonts w:ascii="Arial" w:hAnsi="Arial" w:cs="Arial"/>
          <w:sz w:val="24"/>
          <w:szCs w:val="22"/>
        </w:rPr>
        <w:t>dû</w:t>
      </w:r>
      <w:r w:rsidRPr="00CD3366">
        <w:rPr>
          <w:rFonts w:ascii="Arial" w:hAnsi="Arial" w:cs="Arial"/>
          <w:sz w:val="24"/>
          <w:szCs w:val="22"/>
        </w:rPr>
        <w:t xml:space="preserve"> être </w:t>
      </w:r>
      <w:r w:rsidR="00495C53" w:rsidRPr="00CD3366">
        <w:rPr>
          <w:rFonts w:ascii="Arial" w:hAnsi="Arial" w:cs="Arial"/>
          <w:sz w:val="24"/>
          <w:szCs w:val="22"/>
        </w:rPr>
        <w:t>changés</w:t>
      </w:r>
      <w:r w:rsidRPr="00CD3366">
        <w:rPr>
          <w:rFonts w:ascii="Arial" w:hAnsi="Arial" w:cs="Arial"/>
          <w:sz w:val="24"/>
          <w:szCs w:val="22"/>
        </w:rPr>
        <w:t>. Au niveau des chambres Regroupé, les armoires ont été changées  petit à petit car nous voulons garder des chambres personnalisées et non uniformes. Les anciennes prenant la place dans d’autres dispositifs FARE, dont les meubles sont très usag</w:t>
      </w:r>
      <w:r w:rsidR="00495C53">
        <w:rPr>
          <w:rFonts w:ascii="Arial" w:hAnsi="Arial" w:cs="Arial"/>
          <w:sz w:val="24"/>
          <w:szCs w:val="22"/>
        </w:rPr>
        <w:t>é</w:t>
      </w:r>
      <w:r w:rsidRPr="00CD3366">
        <w:rPr>
          <w:rFonts w:ascii="Arial" w:hAnsi="Arial" w:cs="Arial"/>
          <w:sz w:val="24"/>
          <w:szCs w:val="22"/>
        </w:rPr>
        <w:t>s (mobilier Emmaüs ou TROC).</w:t>
      </w:r>
    </w:p>
    <w:p w:rsidR="00F74E13" w:rsidRPr="00CD3366" w:rsidRDefault="00F74E13" w:rsidP="00B93E69">
      <w:pPr>
        <w:pStyle w:val="Corpsdetexte"/>
        <w:jc w:val="both"/>
        <w:rPr>
          <w:rFonts w:ascii="Arial" w:hAnsi="Arial" w:cs="Arial"/>
          <w:sz w:val="24"/>
          <w:szCs w:val="22"/>
        </w:rPr>
      </w:pPr>
      <w:r w:rsidRPr="00CD3366">
        <w:rPr>
          <w:rFonts w:ascii="Arial" w:hAnsi="Arial" w:cs="Arial"/>
          <w:sz w:val="24"/>
          <w:szCs w:val="22"/>
        </w:rPr>
        <w:t xml:space="preserve">Le système de sécurité complémentaire (ouverture portail) dans le pôle restauration, prévu en 2019 n’a pas été installé. Comme la fibre optique car l’opérateur demandait trop de travaux. </w:t>
      </w:r>
    </w:p>
    <w:p w:rsidR="00F74E13" w:rsidRPr="00CD3366" w:rsidRDefault="00F74E13" w:rsidP="00B93E69">
      <w:pPr>
        <w:pStyle w:val="Corpsdetexte"/>
        <w:jc w:val="both"/>
        <w:rPr>
          <w:rFonts w:ascii="Arial" w:hAnsi="Arial" w:cs="Arial"/>
          <w:sz w:val="24"/>
          <w:szCs w:val="22"/>
        </w:rPr>
      </w:pPr>
      <w:r w:rsidRPr="00CD3366">
        <w:rPr>
          <w:rFonts w:ascii="Arial" w:hAnsi="Arial" w:cs="Arial"/>
          <w:sz w:val="24"/>
          <w:szCs w:val="22"/>
        </w:rPr>
        <w:t>Ces investissements seront programmés en 2020 ou 2021 comme le renouvellement du matériel informatique lié aux normes techniques actuelles.</w:t>
      </w:r>
    </w:p>
    <w:p w:rsidR="00F74E13" w:rsidRPr="00CD3366" w:rsidRDefault="00F74E13" w:rsidP="00B93E69">
      <w:pPr>
        <w:pStyle w:val="Corpsdetexte"/>
        <w:jc w:val="both"/>
        <w:rPr>
          <w:rFonts w:ascii="Arial" w:hAnsi="Arial" w:cs="Arial"/>
          <w:b/>
          <w:sz w:val="28"/>
          <w:szCs w:val="28"/>
          <w:u w:val="single"/>
        </w:rPr>
      </w:pPr>
    </w:p>
    <w:p w:rsidR="00F74E13" w:rsidRPr="00CD3366" w:rsidRDefault="00F74E13" w:rsidP="00B93E69">
      <w:pPr>
        <w:pStyle w:val="Corpsdetexte"/>
        <w:jc w:val="both"/>
        <w:rPr>
          <w:rFonts w:ascii="Arial" w:hAnsi="Arial" w:cs="Arial"/>
          <w:b/>
          <w:sz w:val="28"/>
          <w:szCs w:val="28"/>
          <w:u w:val="single"/>
        </w:rPr>
      </w:pPr>
    </w:p>
    <w:p w:rsidR="00F74E13" w:rsidRPr="00CD3366" w:rsidRDefault="00F74E13" w:rsidP="00B93E69">
      <w:pPr>
        <w:pStyle w:val="Corpsdetexte"/>
        <w:jc w:val="both"/>
        <w:rPr>
          <w:rFonts w:ascii="Arial" w:hAnsi="Arial" w:cs="Arial"/>
          <w:b/>
          <w:sz w:val="28"/>
          <w:szCs w:val="28"/>
          <w:u w:val="single"/>
        </w:rPr>
      </w:pPr>
    </w:p>
    <w:p w:rsidR="00F74E13" w:rsidRPr="00CD3366" w:rsidRDefault="00F74E13" w:rsidP="00B93E69">
      <w:pPr>
        <w:pStyle w:val="Corpsdetexte"/>
        <w:jc w:val="both"/>
        <w:rPr>
          <w:rFonts w:ascii="Arial" w:hAnsi="Arial" w:cs="Arial"/>
          <w:b/>
          <w:bCs/>
          <w:sz w:val="28"/>
          <w:szCs w:val="28"/>
          <w:u w:val="single"/>
        </w:rPr>
      </w:pPr>
    </w:p>
    <w:p w:rsidR="00F74E13" w:rsidRPr="00CD3366" w:rsidRDefault="00F74E13" w:rsidP="00B93E69">
      <w:pPr>
        <w:pStyle w:val="Corpsdetexte"/>
        <w:jc w:val="both"/>
        <w:rPr>
          <w:rFonts w:ascii="Arial" w:hAnsi="Arial" w:cs="Arial"/>
          <w:b/>
          <w:bCs/>
          <w:sz w:val="28"/>
          <w:szCs w:val="28"/>
          <w:u w:val="single"/>
        </w:rPr>
      </w:pPr>
    </w:p>
    <w:p w:rsidR="00F74E13" w:rsidRPr="00CD3366" w:rsidRDefault="00F74E13" w:rsidP="00B93E69">
      <w:pPr>
        <w:pStyle w:val="Corpsdetexte"/>
        <w:jc w:val="both"/>
        <w:rPr>
          <w:rFonts w:ascii="Arial" w:hAnsi="Arial" w:cs="Arial"/>
          <w:b/>
          <w:bCs/>
          <w:sz w:val="28"/>
          <w:szCs w:val="28"/>
          <w:u w:val="single"/>
        </w:rPr>
      </w:pPr>
    </w:p>
    <w:p w:rsidR="00495C53" w:rsidRDefault="00495C53" w:rsidP="00B93E69">
      <w:pPr>
        <w:pStyle w:val="Corpsdetexte"/>
        <w:jc w:val="both"/>
        <w:rPr>
          <w:rFonts w:ascii="Arial" w:hAnsi="Arial" w:cs="Arial"/>
          <w:b/>
          <w:bCs/>
          <w:sz w:val="28"/>
          <w:szCs w:val="28"/>
          <w:u w:val="single"/>
        </w:rPr>
      </w:pPr>
    </w:p>
    <w:p w:rsidR="00495C53" w:rsidRDefault="00495C53" w:rsidP="00B93E69">
      <w:pPr>
        <w:pStyle w:val="Corpsdetexte"/>
        <w:jc w:val="both"/>
        <w:rPr>
          <w:rFonts w:ascii="Arial" w:hAnsi="Arial" w:cs="Arial"/>
          <w:b/>
          <w:bCs/>
          <w:sz w:val="28"/>
          <w:szCs w:val="28"/>
          <w:u w:val="single"/>
        </w:rPr>
      </w:pPr>
    </w:p>
    <w:p w:rsidR="00F74E13" w:rsidRPr="00CD3366" w:rsidRDefault="00F74E13" w:rsidP="00B93E69">
      <w:pPr>
        <w:pStyle w:val="Corpsdetexte"/>
        <w:jc w:val="both"/>
        <w:rPr>
          <w:rFonts w:ascii="Arial" w:hAnsi="Arial" w:cs="Arial"/>
          <w:sz w:val="24"/>
          <w:szCs w:val="22"/>
        </w:rPr>
      </w:pPr>
      <w:r w:rsidRPr="00CD3366">
        <w:rPr>
          <w:rFonts w:ascii="Arial" w:hAnsi="Arial" w:cs="Arial"/>
          <w:b/>
          <w:bCs/>
          <w:sz w:val="28"/>
          <w:szCs w:val="28"/>
          <w:u w:val="single"/>
        </w:rPr>
        <w:t xml:space="preserve">RAPPORT ACTIVITE CHRS </w:t>
      </w:r>
    </w:p>
    <w:p w:rsidR="00F74E13" w:rsidRPr="00CD3366" w:rsidRDefault="00F74E13" w:rsidP="00B93E69">
      <w:pPr>
        <w:pStyle w:val="Corpsdetexte"/>
        <w:jc w:val="both"/>
        <w:rPr>
          <w:rFonts w:ascii="Arial" w:hAnsi="Arial" w:cs="Arial"/>
          <w:b/>
          <w:sz w:val="24"/>
        </w:rPr>
      </w:pPr>
      <w:r w:rsidRPr="00CD3366">
        <w:rPr>
          <w:rFonts w:ascii="Arial" w:hAnsi="Arial" w:cs="Arial"/>
          <w:sz w:val="24"/>
          <w:szCs w:val="22"/>
        </w:rPr>
        <w:t xml:space="preserve"> </w:t>
      </w:r>
    </w:p>
    <w:p w:rsidR="00F74E13" w:rsidRPr="00CD3366" w:rsidRDefault="00F74E13" w:rsidP="00B93E69">
      <w:pPr>
        <w:pStyle w:val="Corpsdetexte"/>
        <w:jc w:val="both"/>
        <w:rPr>
          <w:rFonts w:ascii="Arial" w:hAnsi="Arial" w:cs="Arial"/>
          <w:b/>
          <w:sz w:val="24"/>
        </w:rPr>
      </w:pPr>
    </w:p>
    <w:p w:rsidR="00F74E13" w:rsidRPr="00CD3366" w:rsidRDefault="00F74E13" w:rsidP="00B93E69">
      <w:pPr>
        <w:jc w:val="both"/>
        <w:rPr>
          <w:rFonts w:ascii="Arial" w:hAnsi="Arial" w:cs="Arial"/>
          <w:b/>
        </w:rPr>
      </w:pPr>
      <w:r w:rsidRPr="00CD3366">
        <w:rPr>
          <w:rFonts w:ascii="Arial" w:hAnsi="Arial" w:cs="Arial"/>
        </w:rPr>
        <w:t>Au CHRS, nous avons reçu du 1</w:t>
      </w:r>
      <w:r w:rsidRPr="00CD3366">
        <w:rPr>
          <w:rFonts w:ascii="Arial" w:hAnsi="Arial" w:cs="Arial"/>
          <w:vertAlign w:val="superscript"/>
        </w:rPr>
        <w:t>er</w:t>
      </w:r>
      <w:r w:rsidRPr="00CD3366">
        <w:rPr>
          <w:rFonts w:ascii="Arial" w:hAnsi="Arial" w:cs="Arial"/>
        </w:rPr>
        <w:t xml:space="preserve"> janvier au 31 décembre 2019, </w:t>
      </w:r>
      <w:r w:rsidRPr="00CD3366">
        <w:rPr>
          <w:rFonts w:ascii="Arial" w:hAnsi="Arial" w:cs="Arial"/>
          <w:b/>
        </w:rPr>
        <w:t>81 personnes</w:t>
      </w:r>
      <w:r w:rsidRPr="00CD3366">
        <w:rPr>
          <w:rFonts w:ascii="Arial" w:hAnsi="Arial" w:cs="Arial"/>
        </w:rPr>
        <w:t xml:space="preserve"> (75 personnes en 2018).</w:t>
      </w:r>
      <w:r w:rsidR="00495C53">
        <w:rPr>
          <w:rFonts w:ascii="Arial" w:hAnsi="Arial" w:cs="Arial"/>
        </w:rPr>
        <w:t xml:space="preserve"> </w:t>
      </w:r>
      <w:r w:rsidRPr="00CD3366">
        <w:rPr>
          <w:rFonts w:ascii="Arial" w:hAnsi="Arial" w:cs="Arial"/>
          <w:b/>
        </w:rPr>
        <w:t>57 sont sortis en 2019.</w:t>
      </w:r>
    </w:p>
    <w:p w:rsidR="00F74E13" w:rsidRPr="00CD3366" w:rsidRDefault="00F74E13" w:rsidP="00B93E69">
      <w:pPr>
        <w:jc w:val="both"/>
        <w:rPr>
          <w:rFonts w:ascii="Arial" w:hAnsi="Arial" w:cs="Arial"/>
          <w:b/>
        </w:rPr>
      </w:pPr>
    </w:p>
    <w:p w:rsidR="00F74E13" w:rsidRPr="00CD3366" w:rsidRDefault="00F74E13" w:rsidP="00B93E69">
      <w:pPr>
        <w:jc w:val="both"/>
        <w:rPr>
          <w:rFonts w:ascii="Arial" w:hAnsi="Arial" w:cs="Arial"/>
        </w:rPr>
      </w:pPr>
      <w:r w:rsidRPr="00CD3366">
        <w:rPr>
          <w:rFonts w:ascii="Arial" w:hAnsi="Arial" w:cs="Arial"/>
          <w:b/>
        </w:rPr>
        <w:t>3 ont fait l’objet de demande de prolongation acceptée par la DDCS (handicap et papier administratif).</w:t>
      </w:r>
      <w:r w:rsidRPr="00CD3366">
        <w:rPr>
          <w:rFonts w:ascii="Arial" w:hAnsi="Arial" w:cs="Arial"/>
        </w:rPr>
        <w:t xml:space="preserve"> </w:t>
      </w:r>
    </w:p>
    <w:p w:rsidR="00F74E13" w:rsidRPr="00CD3366" w:rsidRDefault="00F74E13" w:rsidP="00B93E69">
      <w:pPr>
        <w:jc w:val="both"/>
        <w:rPr>
          <w:rFonts w:ascii="Arial" w:hAnsi="Arial" w:cs="Arial"/>
          <w:b/>
        </w:rPr>
      </w:pPr>
    </w:p>
    <w:p w:rsidR="00F74E13" w:rsidRPr="00CD3366" w:rsidRDefault="00F74E13" w:rsidP="00B93E69">
      <w:pPr>
        <w:jc w:val="both"/>
        <w:rPr>
          <w:rFonts w:ascii="Arial" w:hAnsi="Arial" w:cs="Arial"/>
        </w:rPr>
      </w:pPr>
      <w:r w:rsidRPr="00CD3366">
        <w:rPr>
          <w:rFonts w:ascii="Arial" w:hAnsi="Arial" w:cs="Arial"/>
        </w:rPr>
        <w:t xml:space="preserve">Notre taux d’occupation et le nombre de personnes accueillies stagnent. </w:t>
      </w:r>
    </w:p>
    <w:p w:rsidR="00F74E13" w:rsidRPr="00CD3366" w:rsidRDefault="00F74E13" w:rsidP="00B93E69">
      <w:pPr>
        <w:jc w:val="both"/>
        <w:rPr>
          <w:rFonts w:ascii="Arial" w:hAnsi="Arial" w:cs="Arial"/>
        </w:rPr>
      </w:pPr>
      <w:r w:rsidRPr="00CD3366">
        <w:rPr>
          <w:rFonts w:ascii="Arial" w:hAnsi="Arial" w:cs="Arial"/>
        </w:rPr>
        <w:t>La baisse de candidature au CHRS,  évoquée en avril 2019 dans le CA 2018, a continué. On peut s’interroger sur les causes de celle</w:t>
      </w:r>
      <w:r w:rsidR="00495C53">
        <w:rPr>
          <w:rFonts w:ascii="Arial" w:hAnsi="Arial" w:cs="Arial"/>
        </w:rPr>
        <w:t>s</w:t>
      </w:r>
      <w:r w:rsidRPr="00CD3366">
        <w:rPr>
          <w:rFonts w:ascii="Arial" w:hAnsi="Arial" w:cs="Arial"/>
        </w:rPr>
        <w:t xml:space="preserve">-ci ? Cela a coïncidé avec la création de toutes les places d’urgences en logement en 2018. </w:t>
      </w:r>
    </w:p>
    <w:p w:rsidR="00F74E13" w:rsidRPr="00CD3366" w:rsidRDefault="00F74E13" w:rsidP="00B93E69">
      <w:pPr>
        <w:jc w:val="both"/>
        <w:rPr>
          <w:rFonts w:ascii="Arial" w:hAnsi="Arial" w:cs="Arial"/>
        </w:rPr>
      </w:pPr>
      <w:r w:rsidRPr="00CD3366">
        <w:rPr>
          <w:rFonts w:ascii="Arial" w:hAnsi="Arial" w:cs="Arial"/>
        </w:rPr>
        <w:t xml:space="preserve">De ce fait, les candidats naturels au SIAO, au CHRS ou STAB, ont été orientés sur les places d’urgence sans attente. </w:t>
      </w:r>
    </w:p>
    <w:p w:rsidR="00F74E13" w:rsidRPr="00CD3366" w:rsidRDefault="00F74E13" w:rsidP="00B93E69">
      <w:pPr>
        <w:jc w:val="both"/>
        <w:rPr>
          <w:rFonts w:ascii="Arial" w:hAnsi="Arial" w:cs="Arial"/>
        </w:rPr>
      </w:pPr>
      <w:r w:rsidRPr="00CD3366">
        <w:rPr>
          <w:rFonts w:ascii="Arial" w:hAnsi="Arial" w:cs="Arial"/>
        </w:rPr>
        <w:t xml:space="preserve">Ceci, en même temps que les candidats CHRS regroupé ne venant pas pour admission alors que nous les attendions et que leur place était gardée.  </w:t>
      </w:r>
    </w:p>
    <w:p w:rsidR="00F74E13" w:rsidRPr="00CD3366" w:rsidRDefault="00F74E13" w:rsidP="00B93E69">
      <w:pPr>
        <w:jc w:val="both"/>
        <w:rPr>
          <w:rFonts w:ascii="Arial" w:hAnsi="Arial" w:cs="Arial"/>
        </w:rPr>
      </w:pPr>
      <w:r w:rsidRPr="00CD3366">
        <w:rPr>
          <w:rFonts w:ascii="Arial" w:hAnsi="Arial" w:cs="Arial"/>
        </w:rPr>
        <w:t xml:space="preserve">La baisse de candidatures couple fait diminuer notre taux occupation. </w:t>
      </w:r>
    </w:p>
    <w:p w:rsidR="00F74E13" w:rsidRPr="00CD3366" w:rsidRDefault="00F74E13" w:rsidP="00B93E69">
      <w:pPr>
        <w:jc w:val="both"/>
        <w:rPr>
          <w:rFonts w:ascii="Arial" w:hAnsi="Arial" w:cs="Arial"/>
          <w:b/>
        </w:rPr>
      </w:pPr>
    </w:p>
    <w:p w:rsidR="00F74E13" w:rsidRPr="00CD3366" w:rsidRDefault="00F74E13" w:rsidP="00B93E69">
      <w:pPr>
        <w:jc w:val="both"/>
        <w:rPr>
          <w:rFonts w:ascii="Arial" w:hAnsi="Arial" w:cs="Arial"/>
        </w:rPr>
      </w:pPr>
    </w:p>
    <w:p w:rsidR="00F74E13" w:rsidRPr="00CD3366" w:rsidRDefault="00F74E13" w:rsidP="00B93E69">
      <w:pPr>
        <w:jc w:val="both"/>
        <w:rPr>
          <w:rFonts w:ascii="Arial" w:hAnsi="Arial" w:cs="Arial"/>
        </w:rPr>
      </w:pPr>
      <w:r w:rsidRPr="00CD3366">
        <w:rPr>
          <w:rFonts w:ascii="Arial" w:hAnsi="Arial" w:cs="Arial"/>
          <w:b/>
          <w:u w:val="single"/>
        </w:rPr>
        <w:t>POPULATION :</w:t>
      </w:r>
      <w:r w:rsidRPr="00CD3366">
        <w:rPr>
          <w:rFonts w:ascii="Arial" w:hAnsi="Arial" w:cs="Arial"/>
        </w:rPr>
        <w:t xml:space="preserve">                             </w:t>
      </w:r>
    </w:p>
    <w:p w:rsidR="00F74E13" w:rsidRPr="00CD3366" w:rsidRDefault="00F74E13" w:rsidP="00B93E69">
      <w:pPr>
        <w:widowControl w:val="0"/>
        <w:autoSpaceDE w:val="0"/>
        <w:autoSpaceDN w:val="0"/>
        <w:jc w:val="both"/>
        <w:textAlignment w:val="baseline"/>
        <w:rPr>
          <w:rFonts w:ascii="Arial" w:hAnsi="Arial" w:cs="Arial"/>
          <w:lang w:eastAsia="fr-FR"/>
        </w:rPr>
      </w:pPr>
    </w:p>
    <w:p w:rsidR="00F74E13" w:rsidRPr="00CD3366" w:rsidRDefault="00F74E13" w:rsidP="00B93E69">
      <w:pPr>
        <w:widowControl w:val="0"/>
        <w:autoSpaceDE w:val="0"/>
        <w:autoSpaceDN w:val="0"/>
        <w:jc w:val="both"/>
        <w:textAlignment w:val="baseline"/>
        <w:rPr>
          <w:rFonts w:ascii="Arial" w:hAnsi="Arial" w:cs="Arial"/>
          <w:lang w:eastAsia="fr-FR"/>
        </w:rPr>
      </w:pPr>
      <w:r w:rsidRPr="00CD3366">
        <w:rPr>
          <w:rFonts w:ascii="Arial" w:hAnsi="Arial" w:cs="Arial"/>
          <w:lang w:eastAsia="fr-FR"/>
        </w:rPr>
        <w:t>Les  résidents sont hébergés avec des problématiques de troubles du comportement, voir psychiatriques, d’addictions et de soins, justice, auquel se sont rajoutés depuis plusieurs années des résidents d’origine étrangère mais avec papiers, avec problèmes de langues, d’adaptation voir d’intégration et d’insertion professionnelle. Leur séjour est plus long et difficile car la communication reste succincte malgré les prestations d’apprentissage de la langue française et les dispositifs mis à leur disposition par l’Etat et les collectivités. Certains sont persuadés qu’en trouvant du travail, leur vie va évoluer plus rapidement. Il</w:t>
      </w:r>
      <w:r w:rsidR="00651246">
        <w:rPr>
          <w:rFonts w:ascii="Arial" w:hAnsi="Arial" w:cs="Arial"/>
          <w:lang w:eastAsia="fr-FR"/>
        </w:rPr>
        <w:t>s</w:t>
      </w:r>
      <w:r w:rsidRPr="00CD3366">
        <w:rPr>
          <w:rFonts w:ascii="Arial" w:hAnsi="Arial" w:cs="Arial"/>
          <w:lang w:eastAsia="fr-FR"/>
        </w:rPr>
        <w:t xml:space="preserve"> tombe</w:t>
      </w:r>
      <w:r w:rsidR="00651246">
        <w:rPr>
          <w:rFonts w:ascii="Arial" w:hAnsi="Arial" w:cs="Arial"/>
          <w:lang w:eastAsia="fr-FR"/>
        </w:rPr>
        <w:t>nt</w:t>
      </w:r>
      <w:r w:rsidRPr="00CD3366">
        <w:rPr>
          <w:rFonts w:ascii="Arial" w:hAnsi="Arial" w:cs="Arial"/>
          <w:lang w:eastAsia="fr-FR"/>
        </w:rPr>
        <w:t xml:space="preserve"> à la merci d’exploiteur ou vont à l’échec et perdent du temps dans leur accompagnement. Certains préfèrent partir dans d’autres grandes villes, hébergés par des membres de leur communauté nationale.</w:t>
      </w:r>
    </w:p>
    <w:p w:rsidR="00F74E13" w:rsidRPr="00CD3366" w:rsidRDefault="00F74E13" w:rsidP="00B93E69">
      <w:pPr>
        <w:widowControl w:val="0"/>
        <w:autoSpaceDE w:val="0"/>
        <w:autoSpaceDN w:val="0"/>
        <w:jc w:val="both"/>
        <w:textAlignment w:val="baseline"/>
        <w:rPr>
          <w:rFonts w:ascii="Arial" w:hAnsi="Arial" w:cs="Arial"/>
          <w:lang w:eastAsia="fr-FR"/>
        </w:rPr>
      </w:pPr>
      <w:r w:rsidRPr="00CD3366">
        <w:rPr>
          <w:rFonts w:ascii="Arial" w:hAnsi="Arial" w:cs="Arial"/>
          <w:lang w:eastAsia="fr-FR"/>
        </w:rPr>
        <w:t>Par la création et le travail de coordination avec la MLI3M, notre conseiller emploi formation insertion (CEFI) peut accompagner dans l’élaboration et la continuité d’un projet professionnel nos résidents, peu réceptifs à la normalité des dispositifs (garantie jeune</w:t>
      </w:r>
      <w:r w:rsidR="00651246">
        <w:rPr>
          <w:rFonts w:ascii="Arial" w:hAnsi="Arial" w:cs="Arial"/>
          <w:lang w:eastAsia="fr-FR"/>
        </w:rPr>
        <w:t>s</w:t>
      </w:r>
      <w:r w:rsidRPr="00CD3366">
        <w:rPr>
          <w:rFonts w:ascii="Arial" w:hAnsi="Arial" w:cs="Arial"/>
          <w:lang w:eastAsia="fr-FR"/>
        </w:rPr>
        <w:t xml:space="preserve"> et formation ou essai professionnel) et vice versa au niveau organisme de droit commun. </w:t>
      </w:r>
    </w:p>
    <w:p w:rsidR="00F74E13" w:rsidRPr="00CD3366" w:rsidRDefault="00F74E13" w:rsidP="00B93E69">
      <w:pPr>
        <w:widowControl w:val="0"/>
        <w:autoSpaceDE w:val="0"/>
        <w:autoSpaceDN w:val="0"/>
        <w:jc w:val="both"/>
        <w:textAlignment w:val="baseline"/>
        <w:rPr>
          <w:rFonts w:ascii="Arial" w:hAnsi="Arial" w:cs="Arial"/>
          <w:lang w:eastAsia="fr-FR"/>
        </w:rPr>
      </w:pPr>
      <w:r w:rsidRPr="00CD3366">
        <w:rPr>
          <w:rFonts w:ascii="Arial" w:hAnsi="Arial" w:cs="Arial"/>
          <w:lang w:eastAsia="fr-FR"/>
        </w:rPr>
        <w:t>En 2019, l’équipe a dû être renouvelé</w:t>
      </w:r>
      <w:r w:rsidR="00651246">
        <w:rPr>
          <w:rFonts w:ascii="Arial" w:hAnsi="Arial" w:cs="Arial"/>
          <w:lang w:eastAsia="fr-FR"/>
        </w:rPr>
        <w:t>e</w:t>
      </w:r>
      <w:r w:rsidRPr="00CD3366">
        <w:rPr>
          <w:rFonts w:ascii="Arial" w:hAnsi="Arial" w:cs="Arial"/>
          <w:lang w:eastAsia="fr-FR"/>
        </w:rPr>
        <w:t xml:space="preserve"> et a dû appréhender et travailler à  l’accompagnement des plus éloignés de l’insertion (migrants afghan</w:t>
      </w:r>
      <w:r w:rsidR="00651246">
        <w:rPr>
          <w:rFonts w:ascii="Arial" w:hAnsi="Arial" w:cs="Arial"/>
          <w:lang w:eastAsia="fr-FR"/>
        </w:rPr>
        <w:t>s</w:t>
      </w:r>
      <w:r w:rsidRPr="00CD3366">
        <w:rPr>
          <w:rFonts w:ascii="Arial" w:hAnsi="Arial" w:cs="Arial"/>
          <w:lang w:eastAsia="fr-FR"/>
        </w:rPr>
        <w:t>, kurde</w:t>
      </w:r>
      <w:r w:rsidR="00651246">
        <w:rPr>
          <w:rFonts w:ascii="Arial" w:hAnsi="Arial" w:cs="Arial"/>
          <w:lang w:eastAsia="fr-FR"/>
        </w:rPr>
        <w:t>s</w:t>
      </w:r>
      <w:r w:rsidRPr="00CD3366">
        <w:rPr>
          <w:rFonts w:ascii="Arial" w:hAnsi="Arial" w:cs="Arial"/>
          <w:lang w:eastAsia="fr-FR"/>
        </w:rPr>
        <w:t xml:space="preserve">, </w:t>
      </w:r>
      <w:r w:rsidR="00495C53" w:rsidRPr="00CD3366">
        <w:rPr>
          <w:rFonts w:ascii="Arial" w:hAnsi="Arial" w:cs="Arial"/>
          <w:lang w:eastAsia="fr-FR"/>
        </w:rPr>
        <w:t>etc.</w:t>
      </w:r>
      <w:r w:rsidRPr="00CD3366">
        <w:rPr>
          <w:rFonts w:ascii="Arial" w:hAnsi="Arial" w:cs="Arial"/>
          <w:lang w:eastAsia="fr-FR"/>
        </w:rPr>
        <w:t>,…). Les éducateurs, conjointement au CEFI, travaillent avec le résident ses problèmes autres que l’insertion professionnelle (apprentissage de la langue, dette, justice, comportement, santé…).</w:t>
      </w:r>
    </w:p>
    <w:p w:rsidR="00495C53" w:rsidRDefault="00F74E13" w:rsidP="00B93E69">
      <w:pPr>
        <w:widowControl w:val="0"/>
        <w:autoSpaceDE w:val="0"/>
        <w:autoSpaceDN w:val="0"/>
        <w:jc w:val="both"/>
        <w:textAlignment w:val="baseline"/>
        <w:rPr>
          <w:rFonts w:ascii="Arial" w:hAnsi="Arial" w:cs="Arial"/>
          <w:lang w:eastAsia="fr-FR"/>
        </w:rPr>
      </w:pPr>
      <w:r w:rsidRPr="00CD3366">
        <w:rPr>
          <w:rFonts w:ascii="Arial" w:hAnsi="Arial" w:cs="Arial"/>
          <w:lang w:eastAsia="fr-FR"/>
        </w:rPr>
        <w:t>Même si le chômage des jeunes baisse lentement, il reste ceux que nous hébergeons et qui par leur</w:t>
      </w:r>
      <w:r w:rsidR="00495C53">
        <w:rPr>
          <w:rFonts w:ascii="Arial" w:hAnsi="Arial" w:cs="Arial"/>
          <w:lang w:eastAsia="fr-FR"/>
        </w:rPr>
        <w:t>s</w:t>
      </w:r>
      <w:r w:rsidRPr="00CD3366">
        <w:rPr>
          <w:rFonts w:ascii="Arial" w:hAnsi="Arial" w:cs="Arial"/>
          <w:lang w:eastAsia="fr-FR"/>
        </w:rPr>
        <w:t xml:space="preserve"> grandes difficultés ont besoin de </w:t>
      </w:r>
      <w:r w:rsidRPr="00CD3366">
        <w:rPr>
          <w:rFonts w:ascii="Arial" w:hAnsi="Arial" w:cs="Arial"/>
          <w:lang w:eastAsia="fr-FR"/>
        </w:rPr>
        <w:lastRenderedPageBreak/>
        <w:t>temps, de compréhension et d’échanges pour avancer.</w:t>
      </w:r>
      <w:r w:rsidR="00310B8F">
        <w:rPr>
          <w:rFonts w:ascii="Arial" w:hAnsi="Arial" w:cs="Arial"/>
          <w:lang w:eastAsia="fr-FR"/>
        </w:rPr>
        <w:t xml:space="preserve"> </w:t>
      </w:r>
      <w:r w:rsidR="0042144D">
        <w:rPr>
          <w:rFonts w:ascii="Arial" w:hAnsi="Arial" w:cs="Arial"/>
          <w:lang w:eastAsia="fr-FR"/>
        </w:rPr>
        <w:t xml:space="preserve">L’intervention de </w:t>
      </w:r>
      <w:r w:rsidRPr="00CD3366">
        <w:rPr>
          <w:rFonts w:ascii="Arial" w:hAnsi="Arial" w:cs="Arial"/>
          <w:b/>
          <w:lang w:eastAsia="fr-FR"/>
        </w:rPr>
        <w:t>la garantie jeune</w:t>
      </w:r>
      <w:r w:rsidRPr="00CD3366">
        <w:rPr>
          <w:rFonts w:ascii="Arial" w:hAnsi="Arial" w:cs="Arial"/>
          <w:lang w:eastAsia="fr-FR"/>
        </w:rPr>
        <w:t xml:space="preserve"> demande que l’accompagnement « épisodique » ou selon « la motivation du jeune » des conseiller</w:t>
      </w:r>
      <w:r w:rsidR="00310B8F">
        <w:rPr>
          <w:rFonts w:ascii="Arial" w:hAnsi="Arial" w:cs="Arial"/>
          <w:lang w:eastAsia="fr-FR"/>
        </w:rPr>
        <w:t>s</w:t>
      </w:r>
      <w:r w:rsidRPr="00CD3366">
        <w:rPr>
          <w:rFonts w:ascii="Arial" w:hAnsi="Arial" w:cs="Arial"/>
          <w:lang w:eastAsia="fr-FR"/>
        </w:rPr>
        <w:t xml:space="preserve"> MLI, soit soutenu par notre équipe éducative et notre CEFI. </w:t>
      </w:r>
    </w:p>
    <w:p w:rsidR="00495C53" w:rsidRDefault="00495C53" w:rsidP="00B93E69">
      <w:pPr>
        <w:widowControl w:val="0"/>
        <w:autoSpaceDE w:val="0"/>
        <w:autoSpaceDN w:val="0"/>
        <w:jc w:val="both"/>
        <w:textAlignment w:val="baseline"/>
        <w:rPr>
          <w:rFonts w:ascii="Arial" w:hAnsi="Arial" w:cs="Arial"/>
          <w:lang w:eastAsia="fr-FR"/>
        </w:rPr>
      </w:pPr>
    </w:p>
    <w:p w:rsidR="00495C53" w:rsidRDefault="00495C53" w:rsidP="00B93E69">
      <w:pPr>
        <w:widowControl w:val="0"/>
        <w:autoSpaceDE w:val="0"/>
        <w:autoSpaceDN w:val="0"/>
        <w:jc w:val="both"/>
        <w:textAlignment w:val="baseline"/>
        <w:rPr>
          <w:rFonts w:ascii="Arial" w:hAnsi="Arial" w:cs="Arial"/>
          <w:lang w:eastAsia="fr-FR"/>
        </w:rPr>
      </w:pPr>
    </w:p>
    <w:p w:rsidR="00495C53" w:rsidRDefault="00495C53" w:rsidP="00B93E69">
      <w:pPr>
        <w:widowControl w:val="0"/>
        <w:autoSpaceDE w:val="0"/>
        <w:autoSpaceDN w:val="0"/>
        <w:jc w:val="both"/>
        <w:textAlignment w:val="baseline"/>
        <w:rPr>
          <w:rFonts w:ascii="Arial" w:hAnsi="Arial" w:cs="Arial"/>
          <w:lang w:eastAsia="fr-FR"/>
        </w:rPr>
      </w:pPr>
    </w:p>
    <w:p w:rsidR="00F74E13" w:rsidRPr="00CD3366" w:rsidRDefault="00F74E13" w:rsidP="00B93E69">
      <w:pPr>
        <w:widowControl w:val="0"/>
        <w:autoSpaceDE w:val="0"/>
        <w:autoSpaceDN w:val="0"/>
        <w:jc w:val="both"/>
        <w:textAlignment w:val="baseline"/>
        <w:rPr>
          <w:rFonts w:ascii="Arial" w:hAnsi="Arial" w:cs="Arial"/>
          <w:lang w:eastAsia="fr-FR"/>
        </w:rPr>
      </w:pPr>
      <w:r w:rsidRPr="00CD3366">
        <w:rPr>
          <w:rFonts w:ascii="Arial" w:hAnsi="Arial" w:cs="Arial"/>
          <w:lang w:eastAsia="fr-FR"/>
        </w:rPr>
        <w:t xml:space="preserve">Cela permet de redynamiser les potentialités des résidents malgré des parcours chaotiques et la concrétisation des projets mais à plus ou moins long terme. </w:t>
      </w:r>
    </w:p>
    <w:p w:rsidR="00F74E13" w:rsidRPr="00CD3366" w:rsidRDefault="00F74E13" w:rsidP="00B93E69">
      <w:pPr>
        <w:jc w:val="both"/>
        <w:rPr>
          <w:rFonts w:ascii="Arial" w:hAnsi="Arial" w:cs="Arial"/>
        </w:rPr>
      </w:pPr>
    </w:p>
    <w:p w:rsidR="00F74E13" w:rsidRPr="00CD3366" w:rsidRDefault="00F74E13" w:rsidP="00310B8F">
      <w:pPr>
        <w:ind w:left="708" w:hanging="708"/>
        <w:jc w:val="both"/>
        <w:rPr>
          <w:rFonts w:ascii="Arial" w:hAnsi="Arial" w:cs="Arial"/>
        </w:rPr>
      </w:pPr>
      <w:r w:rsidRPr="00CD3366">
        <w:rPr>
          <w:rFonts w:ascii="Arial" w:hAnsi="Arial" w:cs="Arial"/>
        </w:rPr>
        <w:t xml:space="preserve">Cependant, </w:t>
      </w:r>
      <w:r w:rsidRPr="00CD3366">
        <w:rPr>
          <w:rFonts w:ascii="Arial" w:hAnsi="Arial" w:cs="Arial"/>
          <w:b/>
        </w:rPr>
        <w:t>la rémunération est trop basse au niveau formation ou stage Région (340€)</w:t>
      </w:r>
      <w:r w:rsidRPr="00CD3366">
        <w:rPr>
          <w:rFonts w:ascii="Arial" w:hAnsi="Arial" w:cs="Arial"/>
        </w:rPr>
        <w:t xml:space="preserve">, payés 2 mois après le début. Nos résidents  mangent à l’extérieur avec des aides financières et notre budget alimentation. Un tiers est endetté par des amendes (Sncf, </w:t>
      </w:r>
      <w:r w:rsidR="00310B8F">
        <w:rPr>
          <w:rFonts w:ascii="Arial" w:hAnsi="Arial" w:cs="Arial"/>
        </w:rPr>
        <w:t>T</w:t>
      </w:r>
      <w:r w:rsidRPr="00CD3366">
        <w:rPr>
          <w:rFonts w:ascii="Arial" w:hAnsi="Arial" w:cs="Arial"/>
        </w:rPr>
        <w:t xml:space="preserve">résor </w:t>
      </w:r>
      <w:r w:rsidR="00310B8F">
        <w:rPr>
          <w:rFonts w:ascii="Arial" w:hAnsi="Arial" w:cs="Arial"/>
        </w:rPr>
        <w:t>P</w:t>
      </w:r>
      <w:r w:rsidRPr="00CD3366">
        <w:rPr>
          <w:rFonts w:ascii="Arial" w:hAnsi="Arial" w:cs="Arial"/>
        </w:rPr>
        <w:t xml:space="preserve">ublic, Tam, justice…) et ont des difficultés à recevoir un document officiel pour tel ou tel dossier leur permettant de poursuivre leur insertion (Acte de naissance, attestation d’impôt, CI, CAF, CSS, </w:t>
      </w:r>
      <w:r w:rsidR="00495C53" w:rsidRPr="00CD3366">
        <w:rPr>
          <w:rFonts w:ascii="Arial" w:hAnsi="Arial" w:cs="Arial"/>
        </w:rPr>
        <w:t>etc.</w:t>
      </w:r>
      <w:r w:rsidRPr="00CD3366">
        <w:rPr>
          <w:rFonts w:ascii="Arial" w:hAnsi="Arial" w:cs="Arial"/>
        </w:rPr>
        <w:t>…). Ainsi les durées de séjour s’allongent, surtout avec les résidents étrangers qui maîtrisent la langue qu’après plusieurs mois.</w:t>
      </w:r>
    </w:p>
    <w:p w:rsidR="00F74E13" w:rsidRPr="00CD3366" w:rsidRDefault="00F74E13" w:rsidP="00B93E69">
      <w:pPr>
        <w:jc w:val="both"/>
        <w:rPr>
          <w:rFonts w:ascii="Arial" w:hAnsi="Arial" w:cs="Arial"/>
        </w:rPr>
      </w:pPr>
    </w:p>
    <w:p w:rsidR="00F74E13" w:rsidRPr="00CD3366" w:rsidRDefault="00F74E13" w:rsidP="00B93E69">
      <w:pPr>
        <w:jc w:val="both"/>
        <w:rPr>
          <w:rFonts w:ascii="Arial" w:hAnsi="Arial" w:cs="Arial"/>
        </w:rPr>
      </w:pPr>
      <w:r w:rsidRPr="00CD3366">
        <w:rPr>
          <w:rFonts w:ascii="Arial" w:hAnsi="Arial" w:cs="Arial"/>
        </w:rPr>
        <w:t>Nos usagers ont un niveau scolaire peu élevé (Niveau 5 ou 6 en majorité), donc peu de qualification. La plupart sont sans ressource</w:t>
      </w:r>
      <w:r w:rsidR="00310B8F">
        <w:rPr>
          <w:rFonts w:ascii="Arial" w:hAnsi="Arial" w:cs="Arial"/>
        </w:rPr>
        <w:t>s</w:t>
      </w:r>
      <w:r w:rsidRPr="00CD3366">
        <w:rPr>
          <w:rFonts w:ascii="Arial" w:hAnsi="Arial" w:cs="Arial"/>
        </w:rPr>
        <w:t xml:space="preserve">, sans soutien familial, et de plus des difficultés individuelles diverses et variées (placement, violence familiale, addictions, troubles, etc....). La  plupart auraient besoin d’un suivi psychologique mais l’acceptent difficilement ou pas du tout. </w:t>
      </w:r>
    </w:p>
    <w:p w:rsidR="00F74E13" w:rsidRPr="00CD3366" w:rsidRDefault="00F74E13" w:rsidP="00B93E69">
      <w:pPr>
        <w:jc w:val="both"/>
        <w:rPr>
          <w:rFonts w:ascii="Arial" w:hAnsi="Arial" w:cs="Arial"/>
        </w:rPr>
      </w:pPr>
    </w:p>
    <w:p w:rsidR="00F74E13" w:rsidRPr="00CD3366" w:rsidRDefault="00F74E13" w:rsidP="00B93E69">
      <w:pPr>
        <w:jc w:val="both"/>
        <w:rPr>
          <w:rFonts w:ascii="Arial" w:hAnsi="Arial" w:cs="Arial"/>
          <w:b/>
        </w:rPr>
      </w:pPr>
      <w:r w:rsidRPr="00CD3366">
        <w:rPr>
          <w:rFonts w:ascii="Arial" w:hAnsi="Arial" w:cs="Arial"/>
        </w:rPr>
        <w:t>L'insertion professionnelle passe obligatoirement par la formation régionale ou la garantie jeune car peu de qualification ou d’expérience du travail. Il nous faut ainsi les préparer à des entretiens avec les conseillers, les formateurs, et les potentiels employeurs</w:t>
      </w:r>
      <w:r w:rsidRPr="00CD3366">
        <w:rPr>
          <w:rFonts w:ascii="Arial" w:hAnsi="Arial" w:cs="Arial"/>
          <w:b/>
        </w:rPr>
        <w:t>. D’où l’utilité d’un conseiller emploi, formation, insertion, Mr B</w:t>
      </w:r>
      <w:r w:rsidR="00495C53">
        <w:rPr>
          <w:rFonts w:ascii="Arial" w:hAnsi="Arial" w:cs="Arial"/>
          <w:b/>
        </w:rPr>
        <w:t>ISSERBE</w:t>
      </w:r>
      <w:r w:rsidRPr="00CD3366">
        <w:rPr>
          <w:rFonts w:ascii="Arial" w:hAnsi="Arial" w:cs="Arial"/>
          <w:b/>
        </w:rPr>
        <w:t xml:space="preserve"> qui évite l’échec car les organismes et leur</w:t>
      </w:r>
      <w:r w:rsidR="00331FAD">
        <w:rPr>
          <w:rFonts w:ascii="Arial" w:hAnsi="Arial" w:cs="Arial"/>
          <w:b/>
        </w:rPr>
        <w:t>s</w:t>
      </w:r>
      <w:r w:rsidRPr="00CD3366">
        <w:rPr>
          <w:rFonts w:ascii="Arial" w:hAnsi="Arial" w:cs="Arial"/>
          <w:b/>
        </w:rPr>
        <w:t xml:space="preserve"> conseillers ne sont pas toujours formés pour l’accueil et les comportements de nos résidents.</w:t>
      </w:r>
    </w:p>
    <w:p w:rsidR="00F74E13" w:rsidRPr="00CD3366" w:rsidRDefault="00F74E13" w:rsidP="00B93E69">
      <w:pPr>
        <w:jc w:val="both"/>
        <w:rPr>
          <w:rFonts w:ascii="Arial" w:hAnsi="Arial" w:cs="Arial"/>
        </w:rPr>
      </w:pPr>
    </w:p>
    <w:p w:rsidR="00F74E13" w:rsidRPr="00CD3366" w:rsidRDefault="00F74E13" w:rsidP="00B93E69">
      <w:pPr>
        <w:jc w:val="both"/>
        <w:rPr>
          <w:rFonts w:ascii="Arial" w:hAnsi="Arial" w:cs="Arial"/>
        </w:rPr>
      </w:pPr>
      <w:r w:rsidRPr="00CD3366">
        <w:rPr>
          <w:rFonts w:ascii="Arial" w:hAnsi="Arial" w:cs="Arial"/>
        </w:rPr>
        <w:t>Le second challenge pour eux comme pour nous, après avoir réussi l'insertion professionnelle, est</w:t>
      </w:r>
      <w:r w:rsidRPr="00CD3366">
        <w:rPr>
          <w:rFonts w:ascii="Arial" w:hAnsi="Arial" w:cs="Arial"/>
          <w:b/>
        </w:rPr>
        <w:t xml:space="preserve"> le logement</w:t>
      </w:r>
      <w:r w:rsidRPr="00CD3366">
        <w:rPr>
          <w:rFonts w:ascii="Arial" w:hAnsi="Arial" w:cs="Arial"/>
        </w:rPr>
        <w:t>.</w:t>
      </w:r>
    </w:p>
    <w:p w:rsidR="00F74E13" w:rsidRPr="00CD3366" w:rsidRDefault="00F74E13" w:rsidP="00B93E69">
      <w:pPr>
        <w:jc w:val="both"/>
        <w:rPr>
          <w:rFonts w:ascii="Arial" w:hAnsi="Arial" w:cs="Arial"/>
        </w:rPr>
      </w:pPr>
      <w:r w:rsidRPr="00CD3366">
        <w:rPr>
          <w:rFonts w:ascii="Arial" w:hAnsi="Arial" w:cs="Arial"/>
        </w:rPr>
        <w:t xml:space="preserve">Des progrès ont été faits de par les dispositifs mis en œuvre par l’État. </w:t>
      </w:r>
    </w:p>
    <w:p w:rsidR="00F74E13" w:rsidRPr="00CD3366" w:rsidRDefault="00F74E13" w:rsidP="00B93E69">
      <w:pPr>
        <w:jc w:val="both"/>
        <w:rPr>
          <w:rFonts w:ascii="Arial" w:hAnsi="Arial" w:cs="Arial"/>
        </w:rPr>
      </w:pPr>
      <w:r w:rsidRPr="00CD3366">
        <w:rPr>
          <w:rFonts w:ascii="Arial" w:hAnsi="Arial" w:cs="Arial"/>
        </w:rPr>
        <w:t xml:space="preserve">Nos partenaires (plate-forme du logement, boutique du logement, Adoma, siplo, bailleurs privés) ont  permis des sorties d’hébergement vers une insertion peut-être durable. </w:t>
      </w:r>
    </w:p>
    <w:p w:rsidR="00F74E13" w:rsidRDefault="00F74E13" w:rsidP="00B93E69">
      <w:pPr>
        <w:jc w:val="both"/>
        <w:rPr>
          <w:rFonts w:ascii="Arial" w:hAnsi="Arial" w:cs="Arial"/>
          <w:b/>
        </w:rPr>
      </w:pPr>
      <w:r w:rsidRPr="00CD3366">
        <w:rPr>
          <w:rFonts w:ascii="Arial" w:hAnsi="Arial" w:cs="Arial"/>
          <w:b/>
        </w:rPr>
        <w:t xml:space="preserve">La recherche de partenaire, nous a permis de consolider celui avec ADOMA (+ 10 studios à Castelnau) et ses logements en résidence sociale ouvertes à nos résidents CHRS et à la possibilité par la suite de s’approprier en leurs noms celui-ci. </w:t>
      </w:r>
    </w:p>
    <w:p w:rsidR="00495C53" w:rsidRDefault="00495C53" w:rsidP="00B93E69">
      <w:pPr>
        <w:jc w:val="both"/>
        <w:rPr>
          <w:rFonts w:ascii="Arial" w:hAnsi="Arial" w:cs="Arial"/>
          <w:b/>
        </w:rPr>
      </w:pPr>
    </w:p>
    <w:p w:rsidR="00495C53" w:rsidRDefault="00495C53" w:rsidP="00B93E69">
      <w:pPr>
        <w:jc w:val="both"/>
        <w:rPr>
          <w:rFonts w:ascii="Arial" w:hAnsi="Arial" w:cs="Arial"/>
          <w:b/>
        </w:rPr>
      </w:pPr>
    </w:p>
    <w:p w:rsidR="00495C53" w:rsidRDefault="00495C53" w:rsidP="00B93E69">
      <w:pPr>
        <w:jc w:val="both"/>
        <w:rPr>
          <w:rFonts w:ascii="Arial" w:hAnsi="Arial" w:cs="Arial"/>
          <w:b/>
        </w:rPr>
      </w:pPr>
    </w:p>
    <w:p w:rsidR="00495C53" w:rsidRDefault="00495C53" w:rsidP="00B93E69">
      <w:pPr>
        <w:jc w:val="both"/>
        <w:rPr>
          <w:rFonts w:ascii="Arial" w:hAnsi="Arial" w:cs="Arial"/>
          <w:b/>
        </w:rPr>
      </w:pPr>
    </w:p>
    <w:p w:rsidR="00495C53" w:rsidRDefault="00495C53" w:rsidP="00B93E69">
      <w:pPr>
        <w:jc w:val="both"/>
        <w:rPr>
          <w:rFonts w:ascii="Arial" w:hAnsi="Arial" w:cs="Arial"/>
          <w:b/>
        </w:rPr>
      </w:pPr>
    </w:p>
    <w:p w:rsidR="00495C53" w:rsidRDefault="00495C53" w:rsidP="00B93E69">
      <w:pPr>
        <w:jc w:val="both"/>
        <w:rPr>
          <w:rFonts w:ascii="Arial" w:hAnsi="Arial" w:cs="Arial"/>
          <w:b/>
        </w:rPr>
      </w:pPr>
    </w:p>
    <w:p w:rsidR="00495C53" w:rsidRDefault="00495C53" w:rsidP="00B93E69">
      <w:pPr>
        <w:jc w:val="both"/>
        <w:rPr>
          <w:rFonts w:ascii="Arial" w:hAnsi="Arial" w:cs="Arial"/>
          <w:b/>
        </w:rPr>
      </w:pPr>
    </w:p>
    <w:p w:rsidR="00495C53" w:rsidRDefault="00495C53" w:rsidP="00B93E69">
      <w:pPr>
        <w:jc w:val="both"/>
        <w:rPr>
          <w:rFonts w:ascii="Arial" w:hAnsi="Arial" w:cs="Arial"/>
          <w:b/>
        </w:rPr>
      </w:pPr>
    </w:p>
    <w:p w:rsidR="00495C53" w:rsidRPr="00CD3366" w:rsidRDefault="00495C53" w:rsidP="00B93E69">
      <w:pPr>
        <w:jc w:val="both"/>
        <w:rPr>
          <w:rFonts w:ascii="Arial" w:hAnsi="Arial" w:cs="Arial"/>
          <w:b/>
        </w:rPr>
      </w:pPr>
    </w:p>
    <w:p w:rsidR="00F74E13" w:rsidRPr="00CD3366" w:rsidRDefault="00F74E13" w:rsidP="00B93E69">
      <w:pPr>
        <w:jc w:val="both"/>
        <w:rPr>
          <w:rFonts w:ascii="Arial" w:hAnsi="Arial" w:cs="Arial"/>
        </w:rPr>
      </w:pPr>
    </w:p>
    <w:p w:rsidR="00F74E13" w:rsidRPr="00CD3366" w:rsidRDefault="00F74E13" w:rsidP="00B93E69">
      <w:pPr>
        <w:jc w:val="both"/>
        <w:rPr>
          <w:rFonts w:ascii="Arial" w:hAnsi="Arial" w:cs="Arial"/>
        </w:rPr>
      </w:pPr>
      <w:r w:rsidRPr="00CD3366">
        <w:rPr>
          <w:rFonts w:ascii="Arial" w:hAnsi="Arial" w:cs="Arial"/>
        </w:rPr>
        <w:t>Après divers calculs et indicateurs d’hébergement, les chiffres suivants représentent le nombre de journées réalisées CA 2019 par rapport à ceux de 2018.</w:t>
      </w:r>
    </w:p>
    <w:p w:rsidR="00F74E13" w:rsidRPr="00CD3366" w:rsidRDefault="00F74E13" w:rsidP="00B93E69">
      <w:pPr>
        <w:jc w:val="both"/>
        <w:rPr>
          <w:rFonts w:ascii="Arial" w:hAnsi="Arial" w:cs="Arial"/>
        </w:rPr>
      </w:pPr>
    </w:p>
    <w:p w:rsidR="00F74E13" w:rsidRPr="00CD3366" w:rsidRDefault="00F74E13" w:rsidP="00B93E69">
      <w:pPr>
        <w:jc w:val="both"/>
        <w:rPr>
          <w:rFonts w:ascii="Arial" w:hAnsi="Arial" w:cs="Arial"/>
        </w:rPr>
      </w:pPr>
    </w:p>
    <w:tbl>
      <w:tblPr>
        <w:tblpPr w:leftFromText="141" w:rightFromText="141" w:vertAnchor="text" w:horzAnchor="page" w:tblpX="2533" w:tblpY="150"/>
        <w:tblW w:w="9813"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2195"/>
        <w:gridCol w:w="3481"/>
        <w:gridCol w:w="4137"/>
      </w:tblGrid>
      <w:tr w:rsidR="00F74E13" w:rsidRPr="00CD3366" w:rsidTr="002D5E42">
        <w:trPr>
          <w:trHeight w:val="649"/>
        </w:trPr>
        <w:tc>
          <w:tcPr>
            <w:tcW w:w="2195" w:type="dxa"/>
            <w:shd w:val="clear" w:color="auto" w:fill="auto"/>
          </w:tcPr>
          <w:p w:rsidR="00F74E13" w:rsidRPr="00CD3366" w:rsidRDefault="00F74E13" w:rsidP="00B93E69">
            <w:pPr>
              <w:snapToGrid w:val="0"/>
              <w:jc w:val="both"/>
              <w:rPr>
                <w:rFonts w:ascii="Arial" w:hAnsi="Arial" w:cs="Arial"/>
              </w:rPr>
            </w:pPr>
          </w:p>
          <w:p w:rsidR="00F74E13" w:rsidRPr="00CD3366" w:rsidRDefault="00F74E13" w:rsidP="00B93E69">
            <w:pPr>
              <w:jc w:val="both"/>
              <w:rPr>
                <w:rFonts w:ascii="Arial" w:hAnsi="Arial" w:cs="Arial"/>
              </w:rPr>
            </w:pPr>
          </w:p>
        </w:tc>
        <w:tc>
          <w:tcPr>
            <w:tcW w:w="3481" w:type="dxa"/>
            <w:shd w:val="clear" w:color="auto" w:fill="auto"/>
          </w:tcPr>
          <w:p w:rsidR="00F74E13" w:rsidRPr="00CD3366" w:rsidRDefault="00F74E13" w:rsidP="00B93E69">
            <w:pPr>
              <w:jc w:val="both"/>
              <w:rPr>
                <w:rFonts w:ascii="Arial" w:hAnsi="Arial" w:cs="Arial"/>
              </w:rPr>
            </w:pPr>
            <w:r w:rsidRPr="00CD3366">
              <w:rPr>
                <w:rFonts w:ascii="Arial" w:hAnsi="Arial" w:cs="Arial"/>
              </w:rPr>
              <w:t xml:space="preserve">           </w:t>
            </w:r>
          </w:p>
          <w:p w:rsidR="00F74E13" w:rsidRPr="00CD3366" w:rsidRDefault="00F74E13" w:rsidP="00B93E69">
            <w:pPr>
              <w:jc w:val="both"/>
              <w:rPr>
                <w:rFonts w:ascii="Arial" w:hAnsi="Arial" w:cs="Arial"/>
              </w:rPr>
            </w:pPr>
            <w:r w:rsidRPr="00CD3366">
              <w:rPr>
                <w:rFonts w:ascii="Arial" w:hAnsi="Arial" w:cs="Arial"/>
              </w:rPr>
              <w:t xml:space="preserve">     PREVISIONNEL  2019</w:t>
            </w:r>
          </w:p>
          <w:p w:rsidR="00F74E13" w:rsidRPr="00CD3366" w:rsidRDefault="00F74E13" w:rsidP="00B93E69">
            <w:pPr>
              <w:jc w:val="both"/>
              <w:rPr>
                <w:rFonts w:ascii="Arial" w:hAnsi="Arial" w:cs="Arial"/>
              </w:rPr>
            </w:pPr>
          </w:p>
        </w:tc>
        <w:tc>
          <w:tcPr>
            <w:tcW w:w="4137" w:type="dxa"/>
            <w:shd w:val="clear" w:color="auto" w:fill="auto"/>
          </w:tcPr>
          <w:p w:rsidR="00F74E13" w:rsidRPr="00CD3366" w:rsidRDefault="00F74E13" w:rsidP="00331FAD">
            <w:pPr>
              <w:snapToGrid w:val="0"/>
              <w:jc w:val="center"/>
              <w:rPr>
                <w:rFonts w:ascii="Arial" w:hAnsi="Arial" w:cs="Arial"/>
              </w:rPr>
            </w:pPr>
          </w:p>
          <w:p w:rsidR="00F74E13" w:rsidRPr="00CD3366" w:rsidRDefault="00F74E13" w:rsidP="00331FAD">
            <w:pPr>
              <w:jc w:val="center"/>
            </w:pPr>
            <w:r w:rsidRPr="00CD3366">
              <w:rPr>
                <w:rFonts w:ascii="Arial" w:hAnsi="Arial" w:cs="Arial"/>
              </w:rPr>
              <w:t>REALISEES    2019 (2018)</w:t>
            </w:r>
          </w:p>
        </w:tc>
      </w:tr>
      <w:tr w:rsidR="00F74E13" w:rsidRPr="00CD3366" w:rsidTr="002D5E42">
        <w:trPr>
          <w:trHeight w:val="421"/>
        </w:trPr>
        <w:tc>
          <w:tcPr>
            <w:tcW w:w="2195" w:type="dxa"/>
            <w:shd w:val="clear" w:color="auto" w:fill="auto"/>
          </w:tcPr>
          <w:p w:rsidR="00F74E13" w:rsidRPr="00CD3366" w:rsidRDefault="00F74E13" w:rsidP="00B93E69">
            <w:pPr>
              <w:snapToGrid w:val="0"/>
              <w:jc w:val="both"/>
              <w:rPr>
                <w:rFonts w:ascii="Arial" w:hAnsi="Arial" w:cs="Arial"/>
              </w:rPr>
            </w:pPr>
          </w:p>
          <w:p w:rsidR="00F74E13" w:rsidRPr="00CD3366" w:rsidRDefault="00F74E13" w:rsidP="00B93E69">
            <w:pPr>
              <w:jc w:val="both"/>
              <w:rPr>
                <w:rFonts w:ascii="Arial" w:hAnsi="Arial" w:cs="Arial"/>
              </w:rPr>
            </w:pPr>
          </w:p>
        </w:tc>
        <w:tc>
          <w:tcPr>
            <w:tcW w:w="3481" w:type="dxa"/>
            <w:shd w:val="clear" w:color="auto" w:fill="auto"/>
          </w:tcPr>
          <w:p w:rsidR="00F74E13" w:rsidRPr="00CD3366" w:rsidRDefault="00F74E13" w:rsidP="00331FAD">
            <w:pPr>
              <w:snapToGrid w:val="0"/>
              <w:jc w:val="center"/>
              <w:rPr>
                <w:rFonts w:ascii="Arial" w:hAnsi="Arial" w:cs="Arial"/>
              </w:rPr>
            </w:pPr>
          </w:p>
          <w:p w:rsidR="00F74E13" w:rsidRPr="00CD3366" w:rsidRDefault="00F74E13" w:rsidP="00331FAD">
            <w:pPr>
              <w:jc w:val="center"/>
              <w:rPr>
                <w:rFonts w:ascii="Arial" w:hAnsi="Arial" w:cs="Arial"/>
              </w:rPr>
            </w:pPr>
            <w:r w:rsidRPr="00CD3366">
              <w:rPr>
                <w:rFonts w:ascii="Arial" w:hAnsi="Arial" w:cs="Arial"/>
              </w:rPr>
              <w:t>Nbre de journée</w:t>
            </w:r>
          </w:p>
        </w:tc>
        <w:tc>
          <w:tcPr>
            <w:tcW w:w="4137" w:type="dxa"/>
            <w:shd w:val="clear" w:color="auto" w:fill="auto"/>
          </w:tcPr>
          <w:p w:rsidR="00F74E13" w:rsidRPr="00CD3366" w:rsidRDefault="00F74E13" w:rsidP="00331FAD">
            <w:pPr>
              <w:snapToGrid w:val="0"/>
              <w:jc w:val="center"/>
              <w:rPr>
                <w:rFonts w:ascii="Arial" w:hAnsi="Arial" w:cs="Arial"/>
              </w:rPr>
            </w:pPr>
          </w:p>
          <w:p w:rsidR="00F74E13" w:rsidRPr="00CD3366" w:rsidRDefault="00F74E13" w:rsidP="00331FAD">
            <w:pPr>
              <w:jc w:val="center"/>
            </w:pPr>
            <w:r w:rsidRPr="00CD3366">
              <w:rPr>
                <w:rFonts w:ascii="Arial" w:hAnsi="Arial" w:cs="Arial"/>
              </w:rPr>
              <w:t>Nbre de journée / %</w:t>
            </w:r>
          </w:p>
        </w:tc>
      </w:tr>
      <w:tr w:rsidR="00F74E13" w:rsidRPr="00CD3366" w:rsidTr="002D5E42">
        <w:trPr>
          <w:trHeight w:val="579"/>
        </w:trPr>
        <w:tc>
          <w:tcPr>
            <w:tcW w:w="2195" w:type="dxa"/>
            <w:shd w:val="clear" w:color="auto" w:fill="auto"/>
          </w:tcPr>
          <w:p w:rsidR="00F74E13" w:rsidRPr="00CD3366" w:rsidRDefault="00F74E13" w:rsidP="00331FAD">
            <w:pPr>
              <w:snapToGrid w:val="0"/>
              <w:jc w:val="center"/>
              <w:rPr>
                <w:rFonts w:ascii="Arial" w:hAnsi="Arial" w:cs="Arial"/>
              </w:rPr>
            </w:pPr>
          </w:p>
          <w:p w:rsidR="00F74E13" w:rsidRPr="00CD3366" w:rsidRDefault="00F74E13" w:rsidP="00331FAD">
            <w:pPr>
              <w:snapToGrid w:val="0"/>
              <w:jc w:val="center"/>
              <w:rPr>
                <w:rFonts w:ascii="Arial" w:hAnsi="Arial" w:cs="Arial"/>
              </w:rPr>
            </w:pPr>
            <w:r w:rsidRPr="00CD3366">
              <w:rPr>
                <w:rFonts w:ascii="Arial" w:hAnsi="Arial" w:cs="Arial"/>
              </w:rPr>
              <w:t>REGROUPE</w:t>
            </w:r>
          </w:p>
        </w:tc>
        <w:tc>
          <w:tcPr>
            <w:tcW w:w="3481" w:type="dxa"/>
            <w:shd w:val="clear" w:color="auto" w:fill="auto"/>
          </w:tcPr>
          <w:p w:rsidR="00F74E13" w:rsidRPr="00CD3366" w:rsidRDefault="00F74E13" w:rsidP="00331FAD">
            <w:pPr>
              <w:snapToGrid w:val="0"/>
              <w:jc w:val="center"/>
              <w:rPr>
                <w:rFonts w:ascii="Arial" w:hAnsi="Arial" w:cs="Arial"/>
              </w:rPr>
            </w:pPr>
          </w:p>
          <w:p w:rsidR="00F74E13" w:rsidRPr="00CD3366" w:rsidRDefault="00F74E13" w:rsidP="00331FAD">
            <w:pPr>
              <w:snapToGrid w:val="0"/>
              <w:jc w:val="center"/>
              <w:rPr>
                <w:rFonts w:ascii="Arial" w:hAnsi="Arial" w:cs="Arial"/>
              </w:rPr>
            </w:pPr>
            <w:r w:rsidRPr="00CD3366">
              <w:rPr>
                <w:rFonts w:ascii="Arial" w:hAnsi="Arial" w:cs="Arial"/>
              </w:rPr>
              <w:t>8X365 = 2920</w:t>
            </w:r>
          </w:p>
        </w:tc>
        <w:tc>
          <w:tcPr>
            <w:tcW w:w="4137" w:type="dxa"/>
            <w:shd w:val="clear" w:color="auto" w:fill="auto"/>
          </w:tcPr>
          <w:p w:rsidR="00F74E13" w:rsidRPr="00CD3366" w:rsidRDefault="00F74E13" w:rsidP="00331FAD">
            <w:pPr>
              <w:snapToGrid w:val="0"/>
              <w:jc w:val="center"/>
              <w:rPr>
                <w:rFonts w:ascii="Arial" w:hAnsi="Arial" w:cs="Arial"/>
                <w:b/>
                <w:bCs/>
              </w:rPr>
            </w:pPr>
          </w:p>
          <w:p w:rsidR="00F74E13" w:rsidRPr="00CD3366" w:rsidRDefault="00F74E13" w:rsidP="00331FAD">
            <w:pPr>
              <w:snapToGrid w:val="0"/>
              <w:jc w:val="center"/>
            </w:pPr>
            <w:r w:rsidRPr="00CD3366">
              <w:rPr>
                <w:rFonts w:ascii="Arial" w:hAnsi="Arial" w:cs="Arial"/>
                <w:b/>
                <w:bCs/>
              </w:rPr>
              <w:t>2779    95,17%   (95,40 %)</w:t>
            </w:r>
          </w:p>
        </w:tc>
      </w:tr>
      <w:tr w:rsidR="00F74E13" w:rsidRPr="00CD3366" w:rsidTr="002D5E42">
        <w:trPr>
          <w:trHeight w:val="646"/>
        </w:trPr>
        <w:tc>
          <w:tcPr>
            <w:tcW w:w="2195" w:type="dxa"/>
            <w:shd w:val="clear" w:color="auto" w:fill="auto"/>
          </w:tcPr>
          <w:p w:rsidR="00F74E13" w:rsidRPr="00CD3366" w:rsidRDefault="00F74E13" w:rsidP="00331FAD">
            <w:pPr>
              <w:snapToGrid w:val="0"/>
              <w:jc w:val="center"/>
              <w:rPr>
                <w:rFonts w:ascii="Arial" w:hAnsi="Arial" w:cs="Arial"/>
              </w:rPr>
            </w:pPr>
          </w:p>
          <w:p w:rsidR="00F74E13" w:rsidRPr="00CD3366" w:rsidRDefault="00F74E13" w:rsidP="00331FAD">
            <w:pPr>
              <w:jc w:val="center"/>
              <w:rPr>
                <w:rFonts w:ascii="Arial" w:hAnsi="Arial" w:cs="Arial"/>
              </w:rPr>
            </w:pPr>
            <w:r w:rsidRPr="00CD3366">
              <w:rPr>
                <w:rFonts w:ascii="Arial" w:hAnsi="Arial" w:cs="Arial"/>
              </w:rPr>
              <w:t>DIFFUS</w:t>
            </w:r>
          </w:p>
        </w:tc>
        <w:tc>
          <w:tcPr>
            <w:tcW w:w="3481" w:type="dxa"/>
            <w:shd w:val="clear" w:color="auto" w:fill="auto"/>
          </w:tcPr>
          <w:p w:rsidR="00F74E13" w:rsidRPr="00CD3366" w:rsidRDefault="00F74E13" w:rsidP="00331FAD">
            <w:pPr>
              <w:snapToGrid w:val="0"/>
              <w:jc w:val="center"/>
              <w:rPr>
                <w:rFonts w:ascii="Arial" w:hAnsi="Arial" w:cs="Arial"/>
              </w:rPr>
            </w:pPr>
          </w:p>
          <w:p w:rsidR="00F74E13" w:rsidRPr="00CD3366" w:rsidRDefault="00F74E13" w:rsidP="00331FAD">
            <w:pPr>
              <w:jc w:val="center"/>
              <w:rPr>
                <w:rFonts w:ascii="Arial" w:hAnsi="Arial" w:cs="Arial"/>
                <w:vertAlign w:val="superscript"/>
              </w:rPr>
            </w:pPr>
            <w:r w:rsidRPr="00CD3366">
              <w:rPr>
                <w:rFonts w:ascii="Arial" w:hAnsi="Arial" w:cs="Arial"/>
              </w:rPr>
              <w:t>17X365= 6205</w:t>
            </w:r>
          </w:p>
        </w:tc>
        <w:tc>
          <w:tcPr>
            <w:tcW w:w="4137" w:type="dxa"/>
            <w:shd w:val="clear" w:color="auto" w:fill="auto"/>
          </w:tcPr>
          <w:p w:rsidR="00F74E13" w:rsidRPr="00CD3366" w:rsidRDefault="00F74E13" w:rsidP="00331FAD">
            <w:pPr>
              <w:snapToGrid w:val="0"/>
              <w:jc w:val="center"/>
              <w:rPr>
                <w:rFonts w:ascii="Arial" w:hAnsi="Arial" w:cs="Arial"/>
              </w:rPr>
            </w:pPr>
          </w:p>
          <w:p w:rsidR="00F74E13" w:rsidRPr="00CD3366" w:rsidRDefault="00F74E13" w:rsidP="00331FAD">
            <w:pPr>
              <w:jc w:val="center"/>
            </w:pPr>
            <w:r w:rsidRPr="00CD3366">
              <w:rPr>
                <w:rFonts w:ascii="Arial" w:hAnsi="Arial" w:cs="Arial"/>
                <w:b/>
              </w:rPr>
              <w:t>5887    94,87 %    (96,18%)</w:t>
            </w:r>
          </w:p>
        </w:tc>
      </w:tr>
      <w:tr w:rsidR="00F74E13" w:rsidRPr="00CD3366" w:rsidTr="002D5E42">
        <w:trPr>
          <w:trHeight w:val="1290"/>
        </w:trPr>
        <w:tc>
          <w:tcPr>
            <w:tcW w:w="2195" w:type="dxa"/>
            <w:shd w:val="clear" w:color="auto" w:fill="auto"/>
          </w:tcPr>
          <w:p w:rsidR="00F74E13" w:rsidRPr="00CD3366" w:rsidRDefault="00F74E13" w:rsidP="00331FAD">
            <w:pPr>
              <w:snapToGrid w:val="0"/>
              <w:jc w:val="center"/>
              <w:rPr>
                <w:rFonts w:ascii="Arial" w:hAnsi="Arial" w:cs="Arial"/>
              </w:rPr>
            </w:pPr>
          </w:p>
          <w:p w:rsidR="00F74E13" w:rsidRPr="00CD3366" w:rsidRDefault="00F74E13" w:rsidP="00331FAD">
            <w:pPr>
              <w:jc w:val="center"/>
              <w:rPr>
                <w:rFonts w:ascii="Arial" w:hAnsi="Arial" w:cs="Arial"/>
              </w:rPr>
            </w:pPr>
          </w:p>
          <w:p w:rsidR="00F74E13" w:rsidRPr="00CD3366" w:rsidRDefault="00F74E13" w:rsidP="00331FAD">
            <w:pPr>
              <w:spacing w:after="120"/>
              <w:ind w:left="-15"/>
              <w:jc w:val="center"/>
              <w:rPr>
                <w:rFonts w:ascii="Arial" w:hAnsi="Arial" w:cs="Arial"/>
                <w:sz w:val="16"/>
                <w:szCs w:val="16"/>
              </w:rPr>
            </w:pPr>
            <w:r w:rsidRPr="00CD3366">
              <w:rPr>
                <w:rFonts w:ascii="Arial" w:hAnsi="Arial" w:cs="Arial"/>
                <w:szCs w:val="16"/>
              </w:rPr>
              <w:t>TOTAL</w:t>
            </w:r>
          </w:p>
          <w:p w:rsidR="00F74E13" w:rsidRPr="00CD3366" w:rsidRDefault="00F74E13" w:rsidP="00331FAD">
            <w:pPr>
              <w:jc w:val="center"/>
              <w:rPr>
                <w:rFonts w:ascii="Arial" w:hAnsi="Arial" w:cs="Arial"/>
              </w:rPr>
            </w:pPr>
            <w:r w:rsidRPr="00CD3366">
              <w:rPr>
                <w:rFonts w:ascii="Arial" w:hAnsi="Arial" w:cs="Arial"/>
              </w:rPr>
              <w:t>.</w:t>
            </w:r>
          </w:p>
          <w:p w:rsidR="00F74E13" w:rsidRPr="00CD3366" w:rsidRDefault="00F74E13" w:rsidP="00331FAD">
            <w:pPr>
              <w:jc w:val="center"/>
              <w:rPr>
                <w:rFonts w:ascii="Arial" w:hAnsi="Arial" w:cs="Arial"/>
              </w:rPr>
            </w:pPr>
          </w:p>
        </w:tc>
        <w:tc>
          <w:tcPr>
            <w:tcW w:w="3481" w:type="dxa"/>
            <w:shd w:val="clear" w:color="auto" w:fill="auto"/>
          </w:tcPr>
          <w:p w:rsidR="00F74E13" w:rsidRPr="00CD3366" w:rsidRDefault="00F74E13" w:rsidP="00331FAD">
            <w:pPr>
              <w:snapToGrid w:val="0"/>
              <w:jc w:val="center"/>
              <w:rPr>
                <w:rFonts w:ascii="Arial" w:hAnsi="Arial" w:cs="Arial"/>
              </w:rPr>
            </w:pPr>
          </w:p>
          <w:p w:rsidR="00F74E13" w:rsidRPr="00CD3366" w:rsidRDefault="00F74E13" w:rsidP="00331FAD">
            <w:pPr>
              <w:jc w:val="center"/>
              <w:rPr>
                <w:rFonts w:ascii="Arial" w:hAnsi="Arial" w:cs="Arial"/>
              </w:rPr>
            </w:pPr>
          </w:p>
          <w:p w:rsidR="00F74E13" w:rsidRPr="00CD3366" w:rsidRDefault="00F74E13" w:rsidP="00331FAD">
            <w:pPr>
              <w:jc w:val="center"/>
              <w:rPr>
                <w:rFonts w:ascii="Arial" w:hAnsi="Arial" w:cs="Arial"/>
              </w:rPr>
            </w:pPr>
            <w:r w:rsidRPr="00CD3366">
              <w:rPr>
                <w:rFonts w:ascii="Arial" w:hAnsi="Arial" w:cs="Arial"/>
              </w:rPr>
              <w:t>365X25 = 9125</w:t>
            </w:r>
          </w:p>
        </w:tc>
        <w:tc>
          <w:tcPr>
            <w:tcW w:w="4137" w:type="dxa"/>
            <w:shd w:val="clear" w:color="auto" w:fill="auto"/>
          </w:tcPr>
          <w:p w:rsidR="00F74E13" w:rsidRPr="00CD3366" w:rsidRDefault="00F74E13" w:rsidP="00331FAD">
            <w:pPr>
              <w:jc w:val="center"/>
              <w:rPr>
                <w:rFonts w:ascii="Arial" w:hAnsi="Arial" w:cs="Arial"/>
              </w:rPr>
            </w:pPr>
          </w:p>
          <w:p w:rsidR="00F74E13" w:rsidRPr="00CD3366" w:rsidRDefault="00F74E13" w:rsidP="00331FAD">
            <w:pPr>
              <w:jc w:val="center"/>
              <w:rPr>
                <w:rFonts w:ascii="Arial" w:hAnsi="Arial" w:cs="Arial"/>
              </w:rPr>
            </w:pPr>
          </w:p>
          <w:p w:rsidR="00F74E13" w:rsidRPr="00CD3366" w:rsidRDefault="00F74E13" w:rsidP="00331FAD">
            <w:pPr>
              <w:jc w:val="center"/>
            </w:pPr>
            <w:r w:rsidRPr="00CD3366">
              <w:rPr>
                <w:rFonts w:ascii="Arial" w:hAnsi="Arial" w:cs="Arial"/>
                <w:b/>
              </w:rPr>
              <w:t>8665      94, 97  %  (95,93 %)</w:t>
            </w:r>
          </w:p>
        </w:tc>
      </w:tr>
    </w:tbl>
    <w:p w:rsidR="00F74E13" w:rsidRPr="00CD3366" w:rsidRDefault="00F74E13" w:rsidP="00B93E69">
      <w:pPr>
        <w:jc w:val="both"/>
        <w:rPr>
          <w:rFonts w:ascii="Arial" w:hAnsi="Arial" w:cs="Arial"/>
        </w:rPr>
      </w:pPr>
    </w:p>
    <w:p w:rsidR="00F74E13" w:rsidRPr="00CD3366" w:rsidRDefault="00F74E13" w:rsidP="00B93E69">
      <w:pPr>
        <w:jc w:val="both"/>
        <w:rPr>
          <w:rFonts w:ascii="Arial" w:hAnsi="Arial" w:cs="Arial"/>
          <w:bCs/>
        </w:rPr>
      </w:pPr>
      <w:r w:rsidRPr="00CD3366">
        <w:rPr>
          <w:rFonts w:ascii="Arial" w:hAnsi="Arial" w:cs="Arial"/>
          <w:bCs/>
        </w:rPr>
        <w:t xml:space="preserve"> </w:t>
      </w:r>
    </w:p>
    <w:p w:rsidR="00F74E13" w:rsidRPr="00CD3366" w:rsidRDefault="00F74E13" w:rsidP="00B93E69">
      <w:pPr>
        <w:jc w:val="both"/>
        <w:rPr>
          <w:rFonts w:ascii="Arial" w:hAnsi="Arial" w:cs="Arial"/>
          <w:bCs/>
        </w:rPr>
      </w:pPr>
    </w:p>
    <w:p w:rsidR="00F74E13" w:rsidRPr="00CD3366" w:rsidRDefault="00F74E13" w:rsidP="00B93E69">
      <w:pPr>
        <w:jc w:val="both"/>
        <w:rPr>
          <w:rFonts w:ascii="Arial" w:hAnsi="Arial" w:cs="Arial"/>
          <w:bCs/>
        </w:rPr>
      </w:pPr>
    </w:p>
    <w:p w:rsidR="00F74E13" w:rsidRPr="00CD3366" w:rsidRDefault="00F74E13" w:rsidP="00B93E69">
      <w:pPr>
        <w:jc w:val="both"/>
        <w:rPr>
          <w:rFonts w:ascii="Arial" w:hAnsi="Arial" w:cs="Arial"/>
          <w:bCs/>
        </w:rPr>
      </w:pPr>
    </w:p>
    <w:p w:rsidR="00F74E13" w:rsidRPr="00CD3366" w:rsidRDefault="00F74E13" w:rsidP="00B93E69">
      <w:pPr>
        <w:jc w:val="both"/>
        <w:rPr>
          <w:rFonts w:ascii="Arial" w:hAnsi="Arial" w:cs="Arial"/>
          <w:bCs/>
        </w:rPr>
      </w:pPr>
    </w:p>
    <w:p w:rsidR="00F74E13" w:rsidRPr="00CD3366" w:rsidRDefault="00F74E13" w:rsidP="00B93E69">
      <w:pPr>
        <w:jc w:val="both"/>
        <w:rPr>
          <w:rFonts w:ascii="Arial" w:hAnsi="Arial" w:cs="Arial"/>
          <w:bCs/>
        </w:rPr>
      </w:pPr>
    </w:p>
    <w:p w:rsidR="00F74E13" w:rsidRPr="00CD3366" w:rsidRDefault="00F74E13" w:rsidP="00B93E69">
      <w:pPr>
        <w:jc w:val="both"/>
        <w:rPr>
          <w:rFonts w:ascii="Arial" w:hAnsi="Arial" w:cs="Arial"/>
          <w:bCs/>
        </w:rPr>
      </w:pPr>
    </w:p>
    <w:p w:rsidR="00F74E13" w:rsidRPr="00CD3366" w:rsidRDefault="00F74E13" w:rsidP="00B93E69">
      <w:pPr>
        <w:jc w:val="both"/>
        <w:rPr>
          <w:rFonts w:ascii="Arial" w:hAnsi="Arial" w:cs="Arial"/>
          <w:bCs/>
        </w:rPr>
      </w:pPr>
    </w:p>
    <w:p w:rsidR="00F74E13" w:rsidRPr="00CD3366" w:rsidRDefault="00F74E13" w:rsidP="00B93E69">
      <w:pPr>
        <w:jc w:val="both"/>
        <w:rPr>
          <w:rFonts w:ascii="Arial" w:hAnsi="Arial" w:cs="Arial"/>
          <w:bCs/>
        </w:rPr>
      </w:pPr>
    </w:p>
    <w:p w:rsidR="00F74E13" w:rsidRPr="00CD3366" w:rsidRDefault="00F74E13" w:rsidP="00B93E69">
      <w:pPr>
        <w:jc w:val="both"/>
        <w:rPr>
          <w:rFonts w:ascii="Arial" w:hAnsi="Arial" w:cs="Arial"/>
          <w:bCs/>
        </w:rPr>
      </w:pPr>
    </w:p>
    <w:p w:rsidR="00F74E13" w:rsidRPr="00CD3366" w:rsidRDefault="00F74E13" w:rsidP="00B93E69">
      <w:pPr>
        <w:jc w:val="both"/>
        <w:rPr>
          <w:rFonts w:ascii="Arial" w:hAnsi="Arial" w:cs="Arial"/>
          <w:bCs/>
        </w:rPr>
      </w:pPr>
    </w:p>
    <w:p w:rsidR="00F74E13" w:rsidRPr="00CD3366" w:rsidRDefault="00F74E13" w:rsidP="00B93E69">
      <w:pPr>
        <w:jc w:val="both"/>
        <w:rPr>
          <w:rFonts w:ascii="Arial" w:hAnsi="Arial" w:cs="Arial"/>
          <w:bCs/>
        </w:rPr>
      </w:pPr>
    </w:p>
    <w:p w:rsidR="00F74E13" w:rsidRPr="00CD3366" w:rsidRDefault="00F74E13" w:rsidP="00B93E69">
      <w:pPr>
        <w:jc w:val="both"/>
        <w:rPr>
          <w:rFonts w:ascii="Arial" w:hAnsi="Arial" w:cs="Arial"/>
          <w:bCs/>
        </w:rPr>
      </w:pPr>
    </w:p>
    <w:p w:rsidR="00F74E13" w:rsidRPr="00CD3366" w:rsidRDefault="00F74E13" w:rsidP="00B93E69">
      <w:pPr>
        <w:jc w:val="both"/>
        <w:rPr>
          <w:rFonts w:ascii="Arial" w:hAnsi="Arial" w:cs="Arial"/>
          <w:bCs/>
        </w:rPr>
      </w:pPr>
    </w:p>
    <w:p w:rsidR="00F74E13" w:rsidRPr="00CD3366" w:rsidRDefault="00F74E13" w:rsidP="00B93E69">
      <w:pPr>
        <w:jc w:val="both"/>
        <w:rPr>
          <w:rFonts w:ascii="Arial" w:hAnsi="Arial" w:cs="Arial"/>
          <w:bCs/>
        </w:rPr>
      </w:pPr>
    </w:p>
    <w:p w:rsidR="00F74E13" w:rsidRPr="00CD3366" w:rsidRDefault="00F74E13" w:rsidP="00B93E69">
      <w:pPr>
        <w:jc w:val="both"/>
        <w:rPr>
          <w:rFonts w:ascii="Arial" w:hAnsi="Arial" w:cs="Arial"/>
          <w:bCs/>
        </w:rPr>
      </w:pPr>
    </w:p>
    <w:p w:rsidR="00F74E13" w:rsidRPr="00CD3366" w:rsidRDefault="00F74E13" w:rsidP="00B93E69">
      <w:pPr>
        <w:jc w:val="both"/>
        <w:rPr>
          <w:rFonts w:ascii="Arial" w:hAnsi="Arial" w:cs="Arial"/>
          <w:bCs/>
        </w:rPr>
      </w:pPr>
    </w:p>
    <w:p w:rsidR="00F74E13" w:rsidRPr="00CD3366" w:rsidRDefault="00F74E13" w:rsidP="00B93E69">
      <w:pPr>
        <w:jc w:val="both"/>
        <w:rPr>
          <w:sz w:val="36"/>
          <w:szCs w:val="36"/>
        </w:rPr>
      </w:pPr>
      <w:r w:rsidRPr="00CD3366">
        <w:rPr>
          <w:rFonts w:ascii="Arial" w:hAnsi="Arial" w:cs="Arial"/>
          <w:bCs/>
        </w:rPr>
        <w:t>Nous restons un CHRS pour des résidents jeunes de 18 à 25 ans (65) en majorité</w:t>
      </w:r>
      <w:r w:rsidR="00310B8F">
        <w:rPr>
          <w:rFonts w:ascii="Arial" w:hAnsi="Arial" w:cs="Arial"/>
          <w:bCs/>
        </w:rPr>
        <w:t xml:space="preserve"> des</w:t>
      </w:r>
      <w:r w:rsidRPr="00CD3366">
        <w:rPr>
          <w:rFonts w:ascii="Arial" w:hAnsi="Arial" w:cs="Arial"/>
          <w:bCs/>
        </w:rPr>
        <w:t> homme</w:t>
      </w:r>
      <w:r w:rsidR="00310B8F">
        <w:rPr>
          <w:rFonts w:ascii="Arial" w:hAnsi="Arial" w:cs="Arial"/>
          <w:bCs/>
        </w:rPr>
        <w:t>s</w:t>
      </w:r>
      <w:r w:rsidRPr="00CD3366">
        <w:rPr>
          <w:rFonts w:ascii="Arial" w:hAnsi="Arial" w:cs="Arial"/>
          <w:bCs/>
        </w:rPr>
        <w:t xml:space="preserve"> (66): 81 étaient présents en 2019, 57 sont sortis :</w:t>
      </w:r>
      <w:r w:rsidRPr="00CD3366">
        <w:rPr>
          <w:sz w:val="36"/>
          <w:szCs w:val="36"/>
        </w:rPr>
        <w:t xml:space="preserve"> </w:t>
      </w:r>
    </w:p>
    <w:p w:rsidR="00F74E13" w:rsidRPr="00CD3366" w:rsidRDefault="00F74E13" w:rsidP="00B93E69">
      <w:pPr>
        <w:jc w:val="both"/>
        <w:rPr>
          <w:rFonts w:ascii="Arial" w:hAnsi="Arial" w:cs="Arial"/>
        </w:rPr>
      </w:pPr>
      <w:r w:rsidRPr="00CD3366">
        <w:rPr>
          <w:rFonts w:ascii="Arial" w:hAnsi="Arial" w:cs="Arial"/>
        </w:rPr>
        <w:t>81 personnes (87</w:t>
      </w:r>
      <w:r w:rsidR="00331FAD">
        <w:rPr>
          <w:rFonts w:ascii="Arial" w:hAnsi="Arial" w:cs="Arial"/>
        </w:rPr>
        <w:t xml:space="preserve"> </w:t>
      </w:r>
      <w:r w:rsidRPr="00CD3366">
        <w:rPr>
          <w:rFonts w:ascii="Arial" w:hAnsi="Arial" w:cs="Arial"/>
        </w:rPr>
        <w:t>en 2018, 92 en 2017, 86 en 2016, 78 en 2015). Augmentation de 50% par rapport à 2018, 17,2% de femmes cette année 2019 (15 % en 2017, 6 % en 2016). FARE est spécialisée dans une population jeune avec logement individuel. Pas de couple encore cette année.</w:t>
      </w:r>
    </w:p>
    <w:p w:rsidR="00F74E13" w:rsidRPr="00CD3366" w:rsidRDefault="00F74E13" w:rsidP="00B93E69">
      <w:pPr>
        <w:jc w:val="both"/>
        <w:rPr>
          <w:rFonts w:ascii="Arial" w:hAnsi="Arial" w:cs="Arial"/>
        </w:rPr>
      </w:pPr>
      <w:r w:rsidRPr="00CD3366">
        <w:rPr>
          <w:rFonts w:ascii="Arial" w:hAnsi="Arial" w:cs="Arial"/>
          <w:b/>
        </w:rPr>
        <w:t xml:space="preserve">Augmentation en 2019 du nombre de personnes accueillies en diffus </w:t>
      </w:r>
      <w:r w:rsidRPr="00CD3366">
        <w:rPr>
          <w:rFonts w:ascii="Arial" w:hAnsi="Arial" w:cs="Arial"/>
        </w:rPr>
        <w:t xml:space="preserve">(55 en 2019 et 45 en 2018) et </w:t>
      </w:r>
      <w:r w:rsidRPr="00CD3366">
        <w:rPr>
          <w:rFonts w:ascii="Arial" w:hAnsi="Arial" w:cs="Arial"/>
          <w:b/>
        </w:rPr>
        <w:t>baisse de l’accueil en regroupé</w:t>
      </w:r>
      <w:r w:rsidRPr="00CD3366">
        <w:rPr>
          <w:rFonts w:ascii="Arial" w:hAnsi="Arial" w:cs="Arial"/>
        </w:rPr>
        <w:t xml:space="preserve"> de 42 en 2018 à 26 en 2019. </w:t>
      </w:r>
    </w:p>
    <w:p w:rsidR="00F74E13" w:rsidRPr="00CD3366" w:rsidRDefault="00F74E13" w:rsidP="00B93E69">
      <w:pPr>
        <w:jc w:val="both"/>
        <w:rPr>
          <w:rFonts w:ascii="Arial" w:hAnsi="Arial" w:cs="Arial"/>
        </w:rPr>
      </w:pPr>
      <w:r w:rsidRPr="00CD3366">
        <w:rPr>
          <w:rFonts w:ascii="Arial" w:hAnsi="Arial" w:cs="Arial"/>
        </w:rPr>
        <w:t xml:space="preserve">Le collectif n’est pas apprécié à sa juste valeur par rapport à l’accompagnement de proximité qui y est mis en œuvre pour les plus fragiles. </w:t>
      </w:r>
    </w:p>
    <w:p w:rsidR="00F74E13" w:rsidRPr="00CD3366" w:rsidRDefault="00F74E13" w:rsidP="00B93E69">
      <w:pPr>
        <w:numPr>
          <w:ilvl w:val="0"/>
          <w:numId w:val="11"/>
        </w:numPr>
        <w:jc w:val="both"/>
        <w:rPr>
          <w:rFonts w:ascii="Arial" w:hAnsi="Arial" w:cs="Arial"/>
          <w:bCs/>
        </w:rPr>
      </w:pPr>
      <w:r w:rsidRPr="00CD3366">
        <w:rPr>
          <w:rFonts w:ascii="Arial" w:hAnsi="Arial" w:cs="Arial"/>
          <w:bCs/>
        </w:rPr>
        <w:t xml:space="preserve">72,84 % viennent de structures sociales, dont 44,4 % des dispositifs urgences. Tous </w:t>
      </w:r>
      <w:r w:rsidR="00C45617">
        <w:rPr>
          <w:rFonts w:ascii="Arial" w:hAnsi="Arial" w:cs="Arial"/>
          <w:bCs/>
        </w:rPr>
        <w:t xml:space="preserve">sont </w:t>
      </w:r>
      <w:r w:rsidRPr="00CD3366">
        <w:rPr>
          <w:rFonts w:ascii="Arial" w:hAnsi="Arial" w:cs="Arial"/>
          <w:bCs/>
        </w:rPr>
        <w:t>orientés par le SIAO à quelques rares cas en direct et signalisation au SIAO.</w:t>
      </w:r>
    </w:p>
    <w:p w:rsidR="00F74E13" w:rsidRPr="00CD3366" w:rsidRDefault="00F74E13" w:rsidP="00B93E69">
      <w:pPr>
        <w:numPr>
          <w:ilvl w:val="0"/>
          <w:numId w:val="11"/>
        </w:numPr>
        <w:jc w:val="both"/>
        <w:rPr>
          <w:rFonts w:ascii="Arial" w:hAnsi="Arial" w:cs="Arial"/>
          <w:bCs/>
        </w:rPr>
      </w:pPr>
      <w:r w:rsidRPr="00CD3366">
        <w:rPr>
          <w:rFonts w:ascii="Arial" w:hAnsi="Arial" w:cs="Arial"/>
          <w:bCs/>
        </w:rPr>
        <w:t xml:space="preserve">12,35 % famille, tiers, nette diminution (23 % en 2017, 26,7 % en 2016, 28,2 % en 2015). </w:t>
      </w:r>
    </w:p>
    <w:p w:rsidR="00F74E13" w:rsidRPr="00CD3366" w:rsidRDefault="00F74E13" w:rsidP="00B93E69">
      <w:pPr>
        <w:numPr>
          <w:ilvl w:val="0"/>
          <w:numId w:val="11"/>
        </w:numPr>
        <w:jc w:val="both"/>
        <w:rPr>
          <w:rFonts w:ascii="Arial" w:hAnsi="Arial" w:cs="Arial"/>
          <w:bCs/>
        </w:rPr>
      </w:pPr>
      <w:r w:rsidRPr="00CD3366">
        <w:rPr>
          <w:rFonts w:ascii="Arial" w:hAnsi="Arial" w:cs="Arial"/>
          <w:bCs/>
        </w:rPr>
        <w:lastRenderedPageBreak/>
        <w:t>8,64 % rue squat, nette diminution (12,35 % en 2018, 22,2 % en 2017, 14 % en 2016, 11% en 2015).</w:t>
      </w:r>
    </w:p>
    <w:p w:rsidR="00F74E13" w:rsidRPr="00CD3366" w:rsidRDefault="00F74E13" w:rsidP="00B93E69">
      <w:pPr>
        <w:numPr>
          <w:ilvl w:val="0"/>
          <w:numId w:val="11"/>
        </w:numPr>
        <w:jc w:val="both"/>
        <w:rPr>
          <w:rFonts w:ascii="Arial" w:hAnsi="Arial" w:cs="Arial"/>
          <w:bCs/>
        </w:rPr>
      </w:pPr>
      <w:r w:rsidRPr="00CD3366">
        <w:rPr>
          <w:rFonts w:ascii="Arial" w:hAnsi="Arial" w:cs="Arial"/>
          <w:bCs/>
        </w:rPr>
        <w:t>6,17%. CADA, jeunes étrangers des pays en guerre actuelle (3,4% en 2018)</w:t>
      </w:r>
    </w:p>
    <w:p w:rsidR="00F74E13" w:rsidRPr="00CD3366" w:rsidRDefault="00F74E13" w:rsidP="00B93E69">
      <w:pPr>
        <w:jc w:val="both"/>
        <w:rPr>
          <w:rFonts w:ascii="Arial" w:hAnsi="Arial" w:cs="Arial"/>
          <w:bCs/>
        </w:rPr>
      </w:pPr>
    </w:p>
    <w:p w:rsidR="00F74E13" w:rsidRPr="00CD3366" w:rsidRDefault="00F74E13" w:rsidP="00B93E69">
      <w:pPr>
        <w:jc w:val="both"/>
        <w:rPr>
          <w:rFonts w:ascii="Arial" w:hAnsi="Arial" w:cs="Arial"/>
        </w:rPr>
      </w:pPr>
      <w:r w:rsidRPr="00CD3366">
        <w:rPr>
          <w:rFonts w:ascii="Arial" w:hAnsi="Arial" w:cs="Arial"/>
        </w:rPr>
        <w:t>Rééquilibrage par rapport à 2018 mais stagnation des candidatures. Le fait est que les personnes sans abri trouvent plus rapidement une place en Urgences</w:t>
      </w:r>
      <w:r w:rsidR="00331FAD">
        <w:rPr>
          <w:rFonts w:ascii="Arial" w:hAnsi="Arial" w:cs="Arial"/>
        </w:rPr>
        <w:t xml:space="preserve"> qu’</w:t>
      </w:r>
      <w:r w:rsidRPr="00CD3366">
        <w:rPr>
          <w:rFonts w:ascii="Arial" w:hAnsi="Arial" w:cs="Arial"/>
        </w:rPr>
        <w:t>en attendant que leur dossier SIAO passent en commission, puis soient orienté</w:t>
      </w:r>
      <w:r w:rsidR="00310B8F">
        <w:rPr>
          <w:rFonts w:ascii="Arial" w:hAnsi="Arial" w:cs="Arial"/>
        </w:rPr>
        <w:t>e</w:t>
      </w:r>
      <w:r w:rsidRPr="00CD3366">
        <w:rPr>
          <w:rFonts w:ascii="Arial" w:hAnsi="Arial" w:cs="Arial"/>
        </w:rPr>
        <w:t xml:space="preserve">s dans les structures et que celles-ci les acceptent (plusieurs mois). L’autre cause étant les délais de vacances (travaux, réparations, puces de lit). </w:t>
      </w:r>
    </w:p>
    <w:p w:rsidR="00F74E13" w:rsidRPr="00CD3366" w:rsidRDefault="00F74E13" w:rsidP="00B93E69">
      <w:pPr>
        <w:jc w:val="both"/>
        <w:rPr>
          <w:rFonts w:ascii="Arial" w:hAnsi="Arial" w:cs="Arial"/>
        </w:rPr>
      </w:pPr>
      <w:r w:rsidRPr="00CD3366">
        <w:rPr>
          <w:rFonts w:ascii="Arial" w:hAnsi="Arial" w:cs="Arial"/>
        </w:rPr>
        <w:t>De plus, les personnes  restent plus longtemps en Urgence, surtout les filles (dossier SIAO, manque de place en CHRS ou stab).</w:t>
      </w:r>
    </w:p>
    <w:p w:rsidR="00F74E13" w:rsidRPr="00CD3366" w:rsidRDefault="00F74E13" w:rsidP="00B93E69">
      <w:pPr>
        <w:ind w:left="1068"/>
        <w:contextualSpacing/>
        <w:jc w:val="both"/>
        <w:rPr>
          <w:rFonts w:ascii="Arial" w:hAnsi="Arial" w:cs="Arial"/>
          <w:u w:val="single"/>
        </w:rPr>
      </w:pPr>
    </w:p>
    <w:p w:rsidR="00F74E13" w:rsidRPr="00CD3366" w:rsidRDefault="00F74E13" w:rsidP="00B93E69">
      <w:pPr>
        <w:jc w:val="both"/>
        <w:rPr>
          <w:rFonts w:ascii="Arial" w:hAnsi="Arial" w:cs="Arial"/>
        </w:rPr>
      </w:pPr>
      <w:r w:rsidRPr="00CD3366">
        <w:rPr>
          <w:rFonts w:ascii="Arial" w:hAnsi="Arial" w:cs="Arial"/>
        </w:rPr>
        <w:t>En majorité, tous sont orientés par le SIAO. Et lors d’entrée en directe, nous prévenons le SIAO</w:t>
      </w:r>
    </w:p>
    <w:p w:rsidR="00F74E13" w:rsidRPr="00CD3366" w:rsidRDefault="00F74E13" w:rsidP="00B93E69">
      <w:pPr>
        <w:jc w:val="both"/>
        <w:rPr>
          <w:rFonts w:ascii="Arial" w:hAnsi="Arial" w:cs="Arial"/>
          <w:bCs/>
        </w:rPr>
      </w:pPr>
    </w:p>
    <w:p w:rsidR="00F74E13" w:rsidRPr="00CD3366" w:rsidRDefault="00F74E13" w:rsidP="00B93E69">
      <w:pPr>
        <w:jc w:val="both"/>
        <w:rPr>
          <w:rFonts w:ascii="Arial" w:hAnsi="Arial" w:cs="Arial"/>
          <w:bCs/>
        </w:rPr>
      </w:pPr>
      <w:r w:rsidRPr="00CD3366">
        <w:rPr>
          <w:rFonts w:ascii="Arial" w:hAnsi="Arial" w:cs="Arial"/>
          <w:bCs/>
        </w:rPr>
        <w:t xml:space="preserve">Sur l’année </w:t>
      </w:r>
      <w:r w:rsidRPr="00CD3366">
        <w:rPr>
          <w:rFonts w:ascii="Arial" w:hAnsi="Arial" w:cs="Arial"/>
          <w:b/>
          <w:bCs/>
        </w:rPr>
        <w:t>2019 cela correspond à 8665 sur 9125 journées et près de 95 % de taux d’occupation</w:t>
      </w:r>
      <w:r w:rsidRPr="00CD3366">
        <w:rPr>
          <w:rFonts w:ascii="Arial" w:hAnsi="Arial" w:cs="Arial"/>
          <w:bCs/>
        </w:rPr>
        <w:t xml:space="preserve"> (96% en2018) pour 152 jrs en moyenne.</w:t>
      </w:r>
    </w:p>
    <w:p w:rsidR="00F74E13" w:rsidRPr="00CD3366" w:rsidRDefault="00F74E13" w:rsidP="00B93E69">
      <w:pPr>
        <w:jc w:val="both"/>
        <w:rPr>
          <w:rFonts w:ascii="Arial" w:hAnsi="Arial" w:cs="Arial"/>
          <w:bCs/>
        </w:rPr>
      </w:pPr>
    </w:p>
    <w:p w:rsidR="00F74E13" w:rsidRPr="00CD3366" w:rsidRDefault="00F74E13" w:rsidP="00B93E69">
      <w:pPr>
        <w:jc w:val="both"/>
        <w:rPr>
          <w:rFonts w:ascii="Arial" w:hAnsi="Arial" w:cs="Arial"/>
          <w:bCs/>
        </w:rPr>
      </w:pPr>
      <w:r w:rsidRPr="00CD3366">
        <w:rPr>
          <w:rFonts w:ascii="Arial" w:hAnsi="Arial" w:cs="Arial"/>
        </w:rPr>
        <w:t xml:space="preserve">Nous n’avons plus de couple pour le CHRS diffus, et de plus, </w:t>
      </w:r>
      <w:r w:rsidRPr="00CD3366">
        <w:rPr>
          <w:rFonts w:ascii="Arial" w:hAnsi="Arial" w:cs="Arial"/>
          <w:bCs/>
        </w:rPr>
        <w:t xml:space="preserve">des candidats SIAO ne se présentent pas ou reportent leur admission. Le délai de vacance sur des logements pour deux mais accueillant qu’un seul résident, influe comme les travaux (détérioration, réparation, peinture) sur le nombre de personnes accueillies ainsi que sur le taux d’occupation. </w:t>
      </w:r>
    </w:p>
    <w:p w:rsidR="00F74E13" w:rsidRPr="00CD3366" w:rsidRDefault="00F74E13" w:rsidP="00B93E69">
      <w:pPr>
        <w:jc w:val="both"/>
        <w:rPr>
          <w:rFonts w:ascii="Arial" w:hAnsi="Arial" w:cs="Arial"/>
          <w:bCs/>
        </w:rPr>
      </w:pPr>
    </w:p>
    <w:p w:rsidR="00F74E13" w:rsidRPr="00CD3366" w:rsidRDefault="00F74E13" w:rsidP="00B93E69">
      <w:pPr>
        <w:jc w:val="both"/>
        <w:rPr>
          <w:rFonts w:ascii="Arial" w:hAnsi="Arial" w:cs="Arial"/>
        </w:rPr>
      </w:pPr>
      <w:r w:rsidRPr="00CD3366">
        <w:rPr>
          <w:rFonts w:ascii="Arial" w:hAnsi="Arial" w:cs="Arial"/>
          <w:bCs/>
        </w:rPr>
        <w:t>Nous avons analysé que 3 résidents cumulent 1600</w:t>
      </w:r>
      <w:r w:rsidR="00310B8F">
        <w:rPr>
          <w:rFonts w:ascii="Arial" w:hAnsi="Arial" w:cs="Arial"/>
          <w:bCs/>
        </w:rPr>
        <w:t xml:space="preserve"> </w:t>
      </w:r>
      <w:r w:rsidRPr="00CD3366">
        <w:rPr>
          <w:rFonts w:ascii="Arial" w:hAnsi="Arial" w:cs="Arial"/>
          <w:bCs/>
        </w:rPr>
        <w:t>jrs par l’importance de leurs problématiques (difficultés à apprendre la langue, jugement d’expulsion, troubles psychologique).</w:t>
      </w:r>
    </w:p>
    <w:p w:rsidR="00F74E13" w:rsidRPr="00CD3366" w:rsidRDefault="00F74E13" w:rsidP="00B93E69">
      <w:pPr>
        <w:spacing w:after="120"/>
        <w:jc w:val="both"/>
        <w:rPr>
          <w:rFonts w:ascii="Arial" w:hAnsi="Arial" w:cs="Arial"/>
        </w:rPr>
      </w:pPr>
      <w:r w:rsidRPr="00CD3366">
        <w:rPr>
          <w:rFonts w:ascii="Arial" w:hAnsi="Arial" w:cs="Arial"/>
        </w:rPr>
        <w:t xml:space="preserve">Cependant, l’ensemble des personnels et  le travail de l’équipe éducative, bien que fluctuant au regard de leur inexpérience,  </w:t>
      </w:r>
      <w:r w:rsidR="001946B5">
        <w:rPr>
          <w:rFonts w:ascii="Arial" w:hAnsi="Arial" w:cs="Arial"/>
        </w:rPr>
        <w:t>a</w:t>
      </w:r>
      <w:r w:rsidRPr="00CD3366">
        <w:rPr>
          <w:rFonts w:ascii="Arial" w:hAnsi="Arial" w:cs="Arial"/>
        </w:rPr>
        <w:t xml:space="preserve"> rempli les missions héberger, alimenter, accompagner, coordonnée à celles du conseiller d’insertion professionnelle, et a permis de répondre aux besoins d’une population jeune qui demande une patience au-delà des limites, une compréhension de ses difficultés et un soutien concret dans les efforts qu’elle veut ou peut faire pour devenir acteur de son avenir. </w:t>
      </w:r>
    </w:p>
    <w:p w:rsidR="00F74E13" w:rsidRPr="00CD3366" w:rsidRDefault="00F74E13" w:rsidP="00B93E69">
      <w:pPr>
        <w:spacing w:after="120"/>
        <w:jc w:val="both"/>
        <w:rPr>
          <w:rFonts w:ascii="Arial" w:hAnsi="Arial" w:cs="Arial"/>
          <w:b/>
        </w:rPr>
      </w:pPr>
      <w:r w:rsidRPr="00CD3366">
        <w:rPr>
          <w:rFonts w:ascii="Arial" w:hAnsi="Arial" w:cs="Arial"/>
          <w:b/>
        </w:rPr>
        <w:t>Notre devise institutionnelle étant : « participer, être responsable, devenir citoyen »</w:t>
      </w:r>
    </w:p>
    <w:p w:rsidR="00F74E13" w:rsidRPr="00CD3366" w:rsidRDefault="00F74E13" w:rsidP="00B93E69">
      <w:pPr>
        <w:jc w:val="both"/>
        <w:rPr>
          <w:rFonts w:ascii="Arial" w:hAnsi="Arial" w:cs="Arial"/>
          <w:b/>
        </w:rPr>
      </w:pPr>
      <w:r w:rsidRPr="00CD3366">
        <w:rPr>
          <w:rFonts w:ascii="Arial" w:hAnsi="Arial" w:cs="Arial"/>
        </w:rPr>
        <w:t xml:space="preserve">Sur les sorties </w:t>
      </w:r>
      <w:r w:rsidRPr="00CD3366">
        <w:rPr>
          <w:rFonts w:ascii="Arial" w:hAnsi="Arial" w:cs="Arial"/>
          <w:b/>
        </w:rPr>
        <w:t>les durées de séjour</w:t>
      </w:r>
      <w:r w:rsidRPr="00CD3366">
        <w:rPr>
          <w:rFonts w:ascii="Arial" w:hAnsi="Arial" w:cs="Arial"/>
        </w:rPr>
        <w:t xml:space="preserve"> sont de :</w:t>
      </w:r>
      <w:r w:rsidRPr="00CD3366">
        <w:rPr>
          <w:rFonts w:ascii="Arial" w:hAnsi="Arial" w:cs="Arial"/>
          <w:b/>
        </w:rPr>
        <w:t xml:space="preserve"> </w:t>
      </w:r>
    </w:p>
    <w:p w:rsidR="00F74E13" w:rsidRPr="00CD3366" w:rsidRDefault="00F74E13" w:rsidP="00B93E69">
      <w:pPr>
        <w:ind w:firstLine="708"/>
        <w:jc w:val="both"/>
        <w:rPr>
          <w:rFonts w:ascii="Arial" w:hAnsi="Arial" w:cs="Arial"/>
        </w:rPr>
      </w:pPr>
      <w:r w:rsidRPr="00CD3366">
        <w:rPr>
          <w:rFonts w:ascii="Arial" w:hAnsi="Arial" w:cs="Arial"/>
          <w:b/>
        </w:rPr>
        <w:t>-  2  à 30 jours :   14,4%  (34 % en 2018, 26% en 2017, 24,3 % en 2016, 43, 6 % en 2015). Candidats refusant le regroupé ou retournant dans leur ex lieux.</w:t>
      </w:r>
    </w:p>
    <w:p w:rsidR="00F74E13" w:rsidRPr="00CD3366" w:rsidRDefault="00F74E13" w:rsidP="00B93E69">
      <w:pPr>
        <w:ind w:left="-30" w:firstLine="45"/>
        <w:jc w:val="both"/>
        <w:rPr>
          <w:rFonts w:ascii="Arial" w:hAnsi="Arial" w:cs="Arial"/>
          <w:b/>
        </w:rPr>
      </w:pPr>
      <w:r w:rsidRPr="00CD3366">
        <w:rPr>
          <w:rFonts w:ascii="Arial" w:hAnsi="Arial" w:cs="Arial"/>
        </w:rPr>
        <w:t xml:space="preserve">          </w:t>
      </w:r>
      <w:r w:rsidRPr="00CD3366">
        <w:rPr>
          <w:rFonts w:ascii="Arial" w:hAnsi="Arial" w:cs="Arial"/>
          <w:b/>
        </w:rPr>
        <w:t>-  30  à 181 jours : 59,64 % (30,30 % en 2018, 49,3 en 2017, 44,5 % en 2016, 40 % en 2015</w:t>
      </w:r>
      <w:r w:rsidRPr="00CD3366">
        <w:rPr>
          <w:rFonts w:ascii="Arial" w:hAnsi="Arial" w:cs="Arial"/>
        </w:rPr>
        <w:t xml:space="preserve">). Nous affinons éducativement la participation et la responsabilisation du résident et les dossiers logements en sortie sont plus rapidement faits. ADOMA est un partenaire bénéfique en direct et par le SIAO.  </w:t>
      </w:r>
      <w:r w:rsidRPr="00CD3366">
        <w:rPr>
          <w:rFonts w:ascii="Arial" w:hAnsi="Arial" w:cs="Arial"/>
          <w:b/>
        </w:rPr>
        <w:t xml:space="preserve"> </w:t>
      </w:r>
    </w:p>
    <w:p w:rsidR="00F74E13" w:rsidRPr="00CD3366" w:rsidRDefault="00F74E13" w:rsidP="00B93E69">
      <w:pPr>
        <w:ind w:firstLine="708"/>
        <w:jc w:val="both"/>
        <w:rPr>
          <w:rFonts w:ascii="Arial" w:hAnsi="Arial" w:cs="Arial"/>
        </w:rPr>
      </w:pPr>
      <w:r w:rsidRPr="00CD3366">
        <w:rPr>
          <w:rFonts w:ascii="Arial" w:hAnsi="Arial" w:cs="Arial"/>
          <w:b/>
        </w:rPr>
        <w:t>- 180 à 364 jours : 21 05% (30,30 % en 2018, 26% en 2017, 16,2 % en 2016, 11 % en 2015</w:t>
      </w:r>
      <w:r w:rsidRPr="00CD3366">
        <w:rPr>
          <w:rFonts w:ascii="Arial" w:hAnsi="Arial" w:cs="Arial"/>
        </w:rPr>
        <w:t>). La fragilité de l’insertion sociale mais surtout professionnelle par les ressources faibles, comme les difficultés personnelles, ont des conséquences pour la sortie vers le logement. Ainsi l’hébergement dure.</w:t>
      </w:r>
    </w:p>
    <w:p w:rsidR="00F74E13" w:rsidRPr="00CD3366" w:rsidRDefault="00F74E13" w:rsidP="00B93E69">
      <w:pPr>
        <w:jc w:val="both"/>
        <w:rPr>
          <w:rFonts w:ascii="Arial" w:hAnsi="Arial" w:cs="Arial"/>
          <w:b/>
        </w:rPr>
      </w:pPr>
    </w:p>
    <w:p w:rsidR="00F74E13" w:rsidRPr="00CD3366" w:rsidRDefault="00F74E13" w:rsidP="00B93E69">
      <w:pPr>
        <w:jc w:val="both"/>
        <w:rPr>
          <w:rFonts w:ascii="Arial" w:hAnsi="Arial" w:cs="Arial"/>
        </w:rPr>
      </w:pPr>
      <w:r w:rsidRPr="00CD3366">
        <w:rPr>
          <w:rFonts w:ascii="Arial" w:hAnsi="Arial" w:cs="Arial"/>
          <w:b/>
        </w:rPr>
        <w:lastRenderedPageBreak/>
        <w:t xml:space="preserve">  </w:t>
      </w:r>
      <w:r w:rsidRPr="00CD3366">
        <w:rPr>
          <w:rFonts w:ascii="Arial" w:hAnsi="Arial" w:cs="Arial"/>
          <w:b/>
        </w:rPr>
        <w:tab/>
        <w:t>-  plus de 365 jours : 7,02% (5,4 % en 2018, 0% en 2017,15 % en 2016, 5,45 % en 2015</w:t>
      </w:r>
      <w:r w:rsidRPr="00CD3366">
        <w:rPr>
          <w:rFonts w:ascii="Arial" w:hAnsi="Arial" w:cs="Arial"/>
        </w:rPr>
        <w:t>). L’hébergement par la demande de prolongation faite est lié aux résidents étrangers en majorité (conflits internationaux). L’apprentissage de la langue française est un frein à l’insertion professionnelle.</w:t>
      </w:r>
    </w:p>
    <w:p w:rsidR="00F74E13" w:rsidRPr="00CD3366" w:rsidRDefault="00F74E13" w:rsidP="00B93E69">
      <w:pPr>
        <w:jc w:val="both"/>
        <w:rPr>
          <w:sz w:val="36"/>
          <w:szCs w:val="36"/>
        </w:rPr>
      </w:pPr>
    </w:p>
    <w:p w:rsidR="00EE0763" w:rsidRDefault="00EE0763" w:rsidP="00B93E69">
      <w:pPr>
        <w:jc w:val="both"/>
        <w:rPr>
          <w:rFonts w:ascii="Arial" w:hAnsi="Arial" w:cs="Arial"/>
        </w:rPr>
      </w:pPr>
    </w:p>
    <w:p w:rsidR="00F74E13" w:rsidRPr="00CD3366" w:rsidRDefault="00F74E13" w:rsidP="00B93E69">
      <w:pPr>
        <w:jc w:val="both"/>
        <w:rPr>
          <w:rFonts w:ascii="Arial" w:hAnsi="Arial" w:cs="Arial"/>
        </w:rPr>
      </w:pPr>
      <w:r w:rsidRPr="00CD3366">
        <w:rPr>
          <w:rFonts w:ascii="Arial" w:hAnsi="Arial" w:cs="Arial"/>
        </w:rPr>
        <w:t xml:space="preserve">En 2019, le renouvellement de l’équipe CHRS a posé un certain nombre d’entraves dans l’application des procédures et de la rigueur que demande le RNPC au niveau éducatif et administratif. </w:t>
      </w:r>
    </w:p>
    <w:p w:rsidR="00F74E13" w:rsidRPr="00CD3366" w:rsidRDefault="00F74E13" w:rsidP="00B93E69">
      <w:pPr>
        <w:jc w:val="both"/>
        <w:rPr>
          <w:rFonts w:ascii="Arial" w:hAnsi="Arial" w:cs="Arial"/>
        </w:rPr>
      </w:pPr>
      <w:r w:rsidRPr="00CD3366">
        <w:rPr>
          <w:rFonts w:ascii="Arial" w:hAnsi="Arial" w:cs="Arial"/>
        </w:rPr>
        <w:t>L’adaptation aux postes de jeunes diplômés, ainsi que l’appréhension et la maîtrise des connaissances des moyens et leur utilisation dans l’accompagnement de nos résidents, n’a pas été très performants. Malgré la disponibilité des personnels et de la direction, il reste des failles à combler en 2020. La gestion d’un regroupé de 12 résidents (8 CHRS et 5 STAB) reste un challenge pour certains membres non aguerris cherchant un positionnement professionnel.</w:t>
      </w:r>
    </w:p>
    <w:p w:rsidR="00F74E13" w:rsidRPr="00CD3366" w:rsidRDefault="00F74E13" w:rsidP="00B93E69">
      <w:pPr>
        <w:jc w:val="both"/>
        <w:rPr>
          <w:rFonts w:ascii="Arial" w:hAnsi="Arial" w:cs="Arial"/>
        </w:rPr>
      </w:pPr>
      <w:r w:rsidRPr="00CD3366">
        <w:rPr>
          <w:rFonts w:ascii="Arial" w:hAnsi="Arial" w:cs="Arial"/>
        </w:rPr>
        <w:t>De plus, les problématiques de troubles psychiques bien que minoritaires demande</w:t>
      </w:r>
      <w:r w:rsidR="001946B5">
        <w:rPr>
          <w:rFonts w:ascii="Arial" w:hAnsi="Arial" w:cs="Arial"/>
        </w:rPr>
        <w:t>nt</w:t>
      </w:r>
      <w:r w:rsidRPr="00CD3366">
        <w:rPr>
          <w:rFonts w:ascii="Arial" w:hAnsi="Arial" w:cs="Arial"/>
        </w:rPr>
        <w:t xml:space="preserve"> une cohésion entre le médical et l’éducatif qui n’est pas simple à mettre en œuvre. L’UMIPP est </w:t>
      </w:r>
      <w:r w:rsidR="00331FAD" w:rsidRPr="00CD3366">
        <w:rPr>
          <w:rFonts w:ascii="Arial" w:hAnsi="Arial" w:cs="Arial"/>
        </w:rPr>
        <w:t>partie</w:t>
      </w:r>
      <w:r w:rsidRPr="00CD3366">
        <w:rPr>
          <w:rFonts w:ascii="Arial" w:hAnsi="Arial" w:cs="Arial"/>
        </w:rPr>
        <w:t xml:space="preserve"> prenante mais ne peut tout gérer. Les résidents vivent difficilement le soin et nous devons prendre un certain temps pour une compréhension positive.</w:t>
      </w:r>
    </w:p>
    <w:p w:rsidR="00F74E13" w:rsidRPr="00CD3366" w:rsidRDefault="00F74E13" w:rsidP="00B93E69">
      <w:pPr>
        <w:jc w:val="both"/>
        <w:rPr>
          <w:rFonts w:ascii="Arial" w:hAnsi="Arial" w:cs="Arial"/>
        </w:rPr>
      </w:pPr>
      <w:r w:rsidRPr="00CD3366">
        <w:rPr>
          <w:rFonts w:ascii="Arial" w:hAnsi="Arial" w:cs="Arial"/>
        </w:rPr>
        <w:t>3 de nos résidents les plus anciens, conséquence de problèmes de langue française, de trouble</w:t>
      </w:r>
      <w:r w:rsidR="00331FAD">
        <w:rPr>
          <w:rFonts w:ascii="Arial" w:hAnsi="Arial" w:cs="Arial"/>
        </w:rPr>
        <w:t>s</w:t>
      </w:r>
      <w:r w:rsidRPr="00CD3366">
        <w:rPr>
          <w:rFonts w:ascii="Arial" w:hAnsi="Arial" w:cs="Arial"/>
        </w:rPr>
        <w:t xml:space="preserve"> psychologiques non déterminés, arrivés en 2018, sont toujours présents. Une prolongation ayant été acceptée. </w:t>
      </w:r>
    </w:p>
    <w:p w:rsidR="00F74E13" w:rsidRPr="00CD3366" w:rsidRDefault="00F74E13" w:rsidP="00B93E69">
      <w:pPr>
        <w:jc w:val="both"/>
        <w:rPr>
          <w:rFonts w:ascii="Arial" w:hAnsi="Arial" w:cs="Arial"/>
        </w:rPr>
      </w:pPr>
      <w:r w:rsidRPr="00CD3366">
        <w:rPr>
          <w:rFonts w:ascii="Arial" w:hAnsi="Arial" w:cs="Arial"/>
        </w:rPr>
        <w:t xml:space="preserve">Nous avons en souffrance, le dossier d’un résident dont l’expulsion a été décidée en 2020. Il était rentré en 2018 et une prolongation a été acceptée en mars 2019 jusqu’en juin 2019. Mais il a refusé de partir et </w:t>
      </w:r>
      <w:r w:rsidR="00331FAD">
        <w:rPr>
          <w:rFonts w:ascii="Arial" w:hAnsi="Arial" w:cs="Arial"/>
        </w:rPr>
        <w:t>a</w:t>
      </w:r>
      <w:r w:rsidRPr="00CD3366">
        <w:rPr>
          <w:rFonts w:ascii="Arial" w:hAnsi="Arial" w:cs="Arial"/>
        </w:rPr>
        <w:t xml:space="preserve"> même changé les serrures et menacé le personnel. Plainte avait été déposé</w:t>
      </w:r>
      <w:r w:rsidR="00331FAD">
        <w:rPr>
          <w:rFonts w:ascii="Arial" w:hAnsi="Arial" w:cs="Arial"/>
        </w:rPr>
        <w:t>e</w:t>
      </w:r>
      <w:r w:rsidRPr="00CD3366">
        <w:rPr>
          <w:rFonts w:ascii="Arial" w:hAnsi="Arial" w:cs="Arial"/>
        </w:rPr>
        <w:t>. Avec le COVID</w:t>
      </w:r>
      <w:r w:rsidR="00331FAD">
        <w:rPr>
          <w:rFonts w:ascii="Arial" w:hAnsi="Arial" w:cs="Arial"/>
        </w:rPr>
        <w:t>-</w:t>
      </w:r>
      <w:r w:rsidRPr="00CD3366">
        <w:rPr>
          <w:rFonts w:ascii="Arial" w:hAnsi="Arial" w:cs="Arial"/>
        </w:rPr>
        <w:t>19, tout est bloqué et nous ne savons pas quand nous allons récupérer le logement  et dans quel état ?</w:t>
      </w:r>
    </w:p>
    <w:p w:rsidR="00F74E13" w:rsidRPr="00CD3366" w:rsidRDefault="00F74E13" w:rsidP="00B93E69">
      <w:pPr>
        <w:jc w:val="both"/>
        <w:rPr>
          <w:rFonts w:ascii="Arial" w:hAnsi="Arial" w:cs="Arial"/>
          <w:b/>
          <w:u w:val="single"/>
        </w:rPr>
      </w:pPr>
    </w:p>
    <w:p w:rsidR="00F74E13" w:rsidRPr="00CD3366" w:rsidRDefault="00F74E13" w:rsidP="00B93E69">
      <w:pPr>
        <w:jc w:val="both"/>
        <w:rPr>
          <w:rFonts w:ascii="Arial" w:hAnsi="Arial" w:cs="Arial"/>
          <w:b/>
          <w:u w:val="single"/>
        </w:rPr>
      </w:pPr>
    </w:p>
    <w:p w:rsidR="00F74E13" w:rsidRPr="00CD3366" w:rsidRDefault="00F74E13" w:rsidP="00B93E69">
      <w:pPr>
        <w:jc w:val="both"/>
        <w:rPr>
          <w:rFonts w:ascii="Arial" w:hAnsi="Arial" w:cs="Arial"/>
          <w:b/>
          <w:u w:val="single"/>
        </w:rPr>
      </w:pPr>
      <w:r w:rsidRPr="00CD3366">
        <w:rPr>
          <w:rFonts w:ascii="Arial" w:hAnsi="Arial" w:cs="Arial"/>
          <w:b/>
          <w:u w:val="single"/>
        </w:rPr>
        <w:t>INDICATEURS DE SORTIES :</w:t>
      </w:r>
    </w:p>
    <w:p w:rsidR="00F74E13" w:rsidRPr="00CD3366" w:rsidRDefault="00F74E13" w:rsidP="00B93E69">
      <w:pPr>
        <w:jc w:val="both"/>
        <w:rPr>
          <w:rFonts w:ascii="Arial" w:hAnsi="Arial" w:cs="Arial"/>
          <w:b/>
          <w:bCs/>
          <w:u w:val="single"/>
        </w:rPr>
      </w:pPr>
    </w:p>
    <w:p w:rsidR="00F74E13" w:rsidRPr="00CD3366" w:rsidRDefault="00F74E13" w:rsidP="00B93E69">
      <w:pPr>
        <w:jc w:val="both"/>
      </w:pPr>
      <w:r w:rsidRPr="00CD3366">
        <w:rPr>
          <w:rFonts w:ascii="Arial" w:hAnsi="Arial" w:cs="Arial"/>
          <w:b/>
          <w:bCs/>
          <w:u w:val="single"/>
        </w:rPr>
        <w:t>HEBERGEMENT/LOGEMENT</w:t>
      </w:r>
    </w:p>
    <w:p w:rsidR="00F74E13" w:rsidRPr="00CD3366" w:rsidRDefault="00F74E13" w:rsidP="00B93E69">
      <w:pPr>
        <w:jc w:val="both"/>
        <w:rPr>
          <w:rFonts w:ascii="Arial" w:hAnsi="Arial" w:cs="Arial"/>
          <w:bCs/>
        </w:rPr>
      </w:pPr>
    </w:p>
    <w:p w:rsidR="00F74E13" w:rsidRPr="00CD3366" w:rsidRDefault="00F74E13" w:rsidP="00B93E69">
      <w:pPr>
        <w:jc w:val="both"/>
        <w:rPr>
          <w:rFonts w:ascii="Arial" w:hAnsi="Arial" w:cs="Arial"/>
          <w:b/>
        </w:rPr>
      </w:pPr>
      <w:r w:rsidRPr="00CD3366">
        <w:rPr>
          <w:rFonts w:ascii="Arial" w:hAnsi="Arial" w:cs="Arial"/>
          <w:b/>
        </w:rPr>
        <w:t>57 résidents sortis.  70,38 % de résidents sortants :</w:t>
      </w:r>
    </w:p>
    <w:p w:rsidR="00F74E13" w:rsidRPr="00CD3366" w:rsidRDefault="00F74E13" w:rsidP="00B93E69">
      <w:pPr>
        <w:pStyle w:val="Paragraphedeliste"/>
        <w:ind w:left="1068"/>
        <w:jc w:val="both"/>
        <w:rPr>
          <w:rFonts w:ascii="Arial" w:hAnsi="Arial" w:cs="Arial"/>
          <w:b/>
          <w:sz w:val="24"/>
          <w:szCs w:val="24"/>
        </w:rPr>
      </w:pPr>
    </w:p>
    <w:p w:rsidR="00F74E13" w:rsidRPr="00CD3366" w:rsidRDefault="00F74E13" w:rsidP="00B93E69">
      <w:pPr>
        <w:pStyle w:val="Paragraphedeliste"/>
        <w:numPr>
          <w:ilvl w:val="0"/>
          <w:numId w:val="11"/>
        </w:numPr>
        <w:jc w:val="both"/>
        <w:rPr>
          <w:rFonts w:ascii="Arial" w:hAnsi="Arial" w:cs="Arial"/>
          <w:b/>
          <w:sz w:val="24"/>
          <w:szCs w:val="24"/>
        </w:rPr>
      </w:pPr>
      <w:r w:rsidRPr="00CD3366">
        <w:rPr>
          <w:rFonts w:ascii="Arial" w:hAnsi="Arial" w:cs="Arial"/>
          <w:b/>
          <w:sz w:val="24"/>
          <w:szCs w:val="24"/>
        </w:rPr>
        <w:t>(66 et 88,4% en 2018, 93 % en 2017, 87,8</w:t>
      </w:r>
      <w:r w:rsidRPr="00CD3366">
        <w:rPr>
          <w:rFonts w:ascii="Arial" w:hAnsi="Arial" w:cs="Arial"/>
          <w:b/>
          <w:bCs/>
          <w:sz w:val="24"/>
          <w:szCs w:val="24"/>
        </w:rPr>
        <w:t>% en 2016, 71 % en 2015) retrouvent un logement, un hébergement à la sortie   dont :</w:t>
      </w:r>
    </w:p>
    <w:p w:rsidR="00F74E13" w:rsidRPr="00CD3366" w:rsidRDefault="00F74E13" w:rsidP="00B93E69">
      <w:pPr>
        <w:numPr>
          <w:ilvl w:val="0"/>
          <w:numId w:val="11"/>
        </w:numPr>
        <w:suppressAutoHyphens w:val="0"/>
        <w:spacing w:after="160" w:line="259" w:lineRule="auto"/>
        <w:contextualSpacing/>
        <w:jc w:val="both"/>
        <w:rPr>
          <w:rFonts w:ascii="Arial" w:hAnsi="Arial" w:cs="Arial"/>
          <w:bCs/>
        </w:rPr>
      </w:pPr>
      <w:r w:rsidRPr="00CD3366">
        <w:rPr>
          <w:rFonts w:ascii="Arial" w:hAnsi="Arial" w:cs="Arial"/>
          <w:bCs/>
        </w:rPr>
        <w:t xml:space="preserve">22,7%  (36 % en 2017, 24,3 %  en 2016, 20% en 2015) un logement autonome, </w:t>
      </w:r>
      <w:r w:rsidR="00EE0763">
        <w:rPr>
          <w:rFonts w:ascii="Arial" w:hAnsi="Arial" w:cs="Arial"/>
          <w:bCs/>
        </w:rPr>
        <w:t>FJT</w:t>
      </w:r>
      <w:r w:rsidRPr="00CD3366">
        <w:rPr>
          <w:rFonts w:ascii="Arial" w:hAnsi="Arial" w:cs="Arial"/>
          <w:bCs/>
        </w:rPr>
        <w:t>, Adoma</w:t>
      </w:r>
    </w:p>
    <w:p w:rsidR="00F74E13" w:rsidRPr="00CD3366" w:rsidRDefault="00F74E13" w:rsidP="00B93E69">
      <w:pPr>
        <w:numPr>
          <w:ilvl w:val="0"/>
          <w:numId w:val="11"/>
        </w:numPr>
        <w:suppressAutoHyphens w:val="0"/>
        <w:spacing w:after="160" w:line="259" w:lineRule="auto"/>
        <w:contextualSpacing/>
        <w:jc w:val="both"/>
        <w:rPr>
          <w:rFonts w:ascii="Arial" w:hAnsi="Arial" w:cs="Arial"/>
          <w:bCs/>
        </w:rPr>
      </w:pPr>
      <w:r w:rsidRPr="00CD3366">
        <w:rPr>
          <w:rFonts w:ascii="Arial" w:hAnsi="Arial" w:cs="Arial"/>
          <w:bCs/>
        </w:rPr>
        <w:t>22,7 % (22 % en 2017, 31,1 % en 2016, 29 % en 2015) en autres structures sociales (chrs, résidences sociales)</w:t>
      </w:r>
    </w:p>
    <w:p w:rsidR="00F74E13" w:rsidRPr="00CD3366" w:rsidRDefault="00F74E13" w:rsidP="00B93E69">
      <w:pPr>
        <w:numPr>
          <w:ilvl w:val="0"/>
          <w:numId w:val="11"/>
        </w:numPr>
        <w:suppressAutoHyphens w:val="0"/>
        <w:spacing w:after="160" w:line="259" w:lineRule="auto"/>
        <w:contextualSpacing/>
        <w:jc w:val="both"/>
        <w:rPr>
          <w:rFonts w:ascii="Arial" w:hAnsi="Arial" w:cs="Arial"/>
          <w:b/>
          <w:bCs/>
        </w:rPr>
      </w:pPr>
      <w:r w:rsidRPr="00CD3366">
        <w:rPr>
          <w:rFonts w:ascii="Arial" w:hAnsi="Arial" w:cs="Arial"/>
          <w:b/>
          <w:bCs/>
        </w:rPr>
        <w:t>44 % (26 % en 2017, 32,4 % en 2016, 22 % en 2015) en famille ou chez un tiers (36%)</w:t>
      </w:r>
    </w:p>
    <w:p w:rsidR="00F74E13" w:rsidRPr="00CD3366" w:rsidRDefault="00F74E13" w:rsidP="00B93E69">
      <w:pPr>
        <w:numPr>
          <w:ilvl w:val="0"/>
          <w:numId w:val="11"/>
        </w:numPr>
        <w:suppressAutoHyphens w:val="0"/>
        <w:spacing w:after="160" w:line="259" w:lineRule="auto"/>
        <w:contextualSpacing/>
        <w:jc w:val="both"/>
        <w:rPr>
          <w:rFonts w:ascii="Arial" w:hAnsi="Arial" w:cs="Arial"/>
          <w:bCs/>
        </w:rPr>
      </w:pPr>
      <w:r w:rsidRPr="00CD3366">
        <w:rPr>
          <w:rFonts w:ascii="Arial" w:hAnsi="Arial" w:cs="Arial"/>
          <w:bCs/>
        </w:rPr>
        <w:t>10,6 % (6,8% en 2017) inconnue car pas d’exclusion mais départ volontaire.</w:t>
      </w:r>
    </w:p>
    <w:p w:rsidR="00F74E13" w:rsidRPr="00CD3366" w:rsidRDefault="00F74E13" w:rsidP="00B93E69">
      <w:pPr>
        <w:ind w:left="1068"/>
        <w:contextualSpacing/>
        <w:jc w:val="both"/>
        <w:rPr>
          <w:rFonts w:ascii="Arial" w:hAnsi="Arial" w:cs="Arial"/>
          <w:bCs/>
        </w:rPr>
      </w:pPr>
    </w:p>
    <w:p w:rsidR="00EE0763" w:rsidRDefault="00F74E13" w:rsidP="00B93E69">
      <w:pPr>
        <w:jc w:val="both"/>
        <w:rPr>
          <w:rFonts w:ascii="Arial" w:hAnsi="Arial" w:cs="Arial"/>
          <w:bCs/>
        </w:rPr>
      </w:pPr>
      <w:r w:rsidRPr="00CD3366">
        <w:rPr>
          <w:rFonts w:ascii="Arial" w:hAnsi="Arial" w:cs="Arial"/>
          <w:bCs/>
        </w:rPr>
        <w:t>Légère augmentation des sorties en logement autonome par le nouveau partenariat ADOMA et une baisse avec Habitat-Jeunes qui a noué d’autres partenariats</w:t>
      </w:r>
      <w:r w:rsidRPr="00CD3366">
        <w:rPr>
          <w:rFonts w:ascii="Arial" w:hAnsi="Arial" w:cs="Arial"/>
          <w:b/>
          <w:bCs/>
        </w:rPr>
        <w:t xml:space="preserve">. D’ailleurs, nous n’avons plus de CHRS diffus avec cet organisme. </w:t>
      </w:r>
      <w:r w:rsidRPr="00CD3366">
        <w:rPr>
          <w:rFonts w:ascii="Arial" w:hAnsi="Arial" w:cs="Arial"/>
          <w:bCs/>
        </w:rPr>
        <w:t>L’orientation vers autres structures AHI s’améliore vers le logement adapté ou un autre CHRS lorsque la dynamique du résident stagne.</w:t>
      </w:r>
    </w:p>
    <w:p w:rsidR="00EE0763" w:rsidRDefault="00EE0763" w:rsidP="00B93E69">
      <w:pPr>
        <w:jc w:val="both"/>
        <w:rPr>
          <w:rFonts w:ascii="Arial" w:hAnsi="Arial" w:cs="Arial"/>
          <w:b/>
          <w:bCs/>
        </w:rPr>
      </w:pPr>
    </w:p>
    <w:p w:rsidR="00EE0763" w:rsidRDefault="00EE0763" w:rsidP="00B93E69">
      <w:pPr>
        <w:jc w:val="both"/>
        <w:rPr>
          <w:rFonts w:ascii="Arial" w:hAnsi="Arial" w:cs="Arial"/>
          <w:b/>
          <w:bCs/>
        </w:rPr>
      </w:pPr>
    </w:p>
    <w:p w:rsidR="00F74E13" w:rsidRPr="00CD3366" w:rsidRDefault="00F74E13" w:rsidP="00B93E69">
      <w:pPr>
        <w:jc w:val="both"/>
        <w:rPr>
          <w:rFonts w:ascii="Arial" w:hAnsi="Arial" w:cs="Arial"/>
          <w:b/>
          <w:bCs/>
        </w:rPr>
      </w:pPr>
      <w:r w:rsidRPr="00CD3366">
        <w:rPr>
          <w:rFonts w:ascii="Arial" w:hAnsi="Arial" w:cs="Arial"/>
          <w:b/>
          <w:bCs/>
        </w:rPr>
        <w:t>D’autre part au regard des loyers élevés, les ressources baisses de nos résidents, au vu des emplois précaires ou des formations peu rémunérées, ils ne peuvent prétendre à un logement autonome.</w:t>
      </w:r>
    </w:p>
    <w:p w:rsidR="00F74E13" w:rsidRPr="00CD3366" w:rsidRDefault="00F74E13" w:rsidP="00B93E69">
      <w:pPr>
        <w:jc w:val="both"/>
        <w:rPr>
          <w:rFonts w:ascii="Arial" w:hAnsi="Arial" w:cs="Arial"/>
          <w:b/>
          <w:bCs/>
        </w:rPr>
      </w:pPr>
      <w:r w:rsidRPr="00CD3366">
        <w:rPr>
          <w:rFonts w:ascii="Arial" w:hAnsi="Arial" w:cs="Arial"/>
          <w:b/>
          <w:bCs/>
        </w:rPr>
        <w:t xml:space="preserve">Habiter chez un copain, une copine ou la cohabitation semble un moyen médian pour apprendre à gérer son futur logement indépendant ou pour « fuir » les règlements, l’accompagnement,….. </w:t>
      </w:r>
    </w:p>
    <w:p w:rsidR="00F74E13" w:rsidRPr="00CD3366" w:rsidRDefault="00F74E13" w:rsidP="00B93E69">
      <w:pPr>
        <w:jc w:val="both"/>
        <w:rPr>
          <w:rFonts w:ascii="Arial" w:hAnsi="Arial" w:cs="Arial"/>
          <w:b/>
        </w:rPr>
      </w:pPr>
      <w:r w:rsidRPr="00CD3366">
        <w:rPr>
          <w:rFonts w:ascii="Arial" w:hAnsi="Arial" w:cs="Arial"/>
        </w:rPr>
        <w:t>L’objectif principal du CHRS est qu’à partir du travail socio-éducatif entrepris par l’équipe pluridisciplinaire et l’investissement (</w:t>
      </w:r>
      <w:r w:rsidRPr="00CD3366">
        <w:rPr>
          <w:rFonts w:ascii="Arial" w:hAnsi="Arial" w:cs="Arial"/>
          <w:b/>
        </w:rPr>
        <w:t>responsabilisation et participation</w:t>
      </w:r>
      <w:r w:rsidRPr="00CD3366">
        <w:rPr>
          <w:rFonts w:ascii="Arial" w:hAnsi="Arial" w:cs="Arial"/>
        </w:rPr>
        <w:t>) des usagers, ceux-ci ne se retrouvent pas à la rue, qu’ils retrouvent leurs droits, que leur</w:t>
      </w:r>
      <w:r w:rsidR="001946B5">
        <w:rPr>
          <w:rFonts w:ascii="Arial" w:hAnsi="Arial" w:cs="Arial"/>
        </w:rPr>
        <w:t>s</w:t>
      </w:r>
      <w:r w:rsidRPr="00CD3366">
        <w:rPr>
          <w:rFonts w:ascii="Arial" w:hAnsi="Arial" w:cs="Arial"/>
        </w:rPr>
        <w:t xml:space="preserve"> projet</w:t>
      </w:r>
      <w:r w:rsidR="001946B5">
        <w:rPr>
          <w:rFonts w:ascii="Arial" w:hAnsi="Arial" w:cs="Arial"/>
        </w:rPr>
        <w:t>s</w:t>
      </w:r>
      <w:r w:rsidRPr="00CD3366">
        <w:rPr>
          <w:rFonts w:ascii="Arial" w:hAnsi="Arial" w:cs="Arial"/>
        </w:rPr>
        <w:t xml:space="preserve"> continue</w:t>
      </w:r>
      <w:r w:rsidR="001946B5">
        <w:rPr>
          <w:rFonts w:ascii="Arial" w:hAnsi="Arial" w:cs="Arial"/>
        </w:rPr>
        <w:t>nt</w:t>
      </w:r>
      <w:r w:rsidRPr="00CD3366">
        <w:rPr>
          <w:rFonts w:ascii="Arial" w:hAnsi="Arial" w:cs="Arial"/>
        </w:rPr>
        <w:t xml:space="preserve"> et que leurs conditions de vie ne se dégradent pas. </w:t>
      </w:r>
      <w:r w:rsidRPr="00CD3366">
        <w:rPr>
          <w:rFonts w:ascii="Arial" w:hAnsi="Arial" w:cs="Arial"/>
          <w:b/>
        </w:rPr>
        <w:t>Certains mettront du temps pour intégrer cette stratégie.</w:t>
      </w:r>
    </w:p>
    <w:p w:rsidR="00F74E13" w:rsidRPr="00CD3366" w:rsidRDefault="00F74E13" w:rsidP="00B93E69">
      <w:pPr>
        <w:jc w:val="both"/>
        <w:rPr>
          <w:rFonts w:ascii="Arial" w:hAnsi="Arial" w:cs="Arial"/>
          <w:b/>
          <w:bCs/>
          <w:u w:val="single"/>
        </w:rPr>
      </w:pPr>
      <w:r w:rsidRPr="00CD3366">
        <w:rPr>
          <w:rFonts w:ascii="Arial" w:hAnsi="Arial" w:cs="Arial"/>
          <w:b/>
        </w:rPr>
        <w:t xml:space="preserve">           </w:t>
      </w:r>
    </w:p>
    <w:p w:rsidR="00F74E13" w:rsidRPr="00CD3366" w:rsidRDefault="00F74E13" w:rsidP="00B93E69">
      <w:pPr>
        <w:jc w:val="both"/>
        <w:rPr>
          <w:rFonts w:ascii="Arial" w:hAnsi="Arial" w:cs="Arial"/>
        </w:rPr>
      </w:pPr>
      <w:r w:rsidRPr="00CD3366">
        <w:rPr>
          <w:rFonts w:ascii="Arial" w:hAnsi="Arial" w:cs="Arial"/>
          <w:b/>
          <w:bCs/>
          <w:u w:val="single"/>
        </w:rPr>
        <w:t xml:space="preserve">RESSOURCES </w:t>
      </w:r>
    </w:p>
    <w:p w:rsidR="00F74E13" w:rsidRPr="00CD3366" w:rsidRDefault="00F74E13" w:rsidP="00B93E69">
      <w:pPr>
        <w:jc w:val="both"/>
        <w:rPr>
          <w:rFonts w:ascii="Arial" w:hAnsi="Arial" w:cs="Arial"/>
          <w:b/>
        </w:rPr>
      </w:pPr>
    </w:p>
    <w:p w:rsidR="00F74E13" w:rsidRPr="00CD3366" w:rsidRDefault="00B168B8" w:rsidP="00B93E69">
      <w:pPr>
        <w:jc w:val="both"/>
        <w:rPr>
          <w:rFonts w:ascii="Arial" w:hAnsi="Arial" w:cs="Arial"/>
          <w:b/>
        </w:rPr>
      </w:pPr>
      <w:r w:rsidRPr="00CD3366">
        <w:rPr>
          <w:rFonts w:ascii="Wingdings" w:hAnsi="Wingdings" w:cs="Wingdings"/>
          <w:b/>
          <w:bCs/>
        </w:rPr>
        <w:t></w:t>
      </w:r>
      <w:r>
        <w:rPr>
          <w:rFonts w:ascii="Wingdings" w:hAnsi="Wingdings" w:cs="Wingdings"/>
          <w:b/>
          <w:bCs/>
        </w:rPr>
        <w:t></w:t>
      </w:r>
      <w:r w:rsidR="00F74E13" w:rsidRPr="00CD3366">
        <w:rPr>
          <w:rFonts w:ascii="Arial" w:hAnsi="Arial" w:cs="Arial"/>
          <w:b/>
        </w:rPr>
        <w:t>66 % (54,5% en 2018, 73 % en 2017)  retrouvent des ressources.</w:t>
      </w:r>
    </w:p>
    <w:p w:rsidR="00F74E13" w:rsidRPr="00CD3366" w:rsidRDefault="00F74E13" w:rsidP="00B93E69">
      <w:pPr>
        <w:jc w:val="both"/>
        <w:rPr>
          <w:rFonts w:ascii="Arial" w:hAnsi="Arial" w:cs="Arial"/>
          <w:b/>
        </w:rPr>
      </w:pPr>
    </w:p>
    <w:p w:rsidR="00F74E13" w:rsidRPr="00CD3366" w:rsidRDefault="00F74E13" w:rsidP="00B93E69">
      <w:pPr>
        <w:jc w:val="both"/>
        <w:rPr>
          <w:rFonts w:ascii="Arial" w:hAnsi="Arial" w:cs="Arial"/>
        </w:rPr>
      </w:pPr>
      <w:r w:rsidRPr="00CD3366">
        <w:rPr>
          <w:rFonts w:ascii="Wingdings" w:hAnsi="Wingdings" w:cs="Wingdings"/>
          <w:b/>
          <w:bCs/>
        </w:rPr>
        <w:t></w:t>
      </w:r>
      <w:r w:rsidRPr="00CD3366">
        <w:rPr>
          <w:rFonts w:ascii="Arial" w:hAnsi="Arial" w:cs="Arial"/>
          <w:bCs/>
        </w:rPr>
        <w:t xml:space="preserve">    </w:t>
      </w:r>
      <w:r w:rsidRPr="00CD3366">
        <w:rPr>
          <w:rFonts w:ascii="Arial" w:hAnsi="Arial" w:cs="Arial"/>
          <w:b/>
          <w:bCs/>
        </w:rPr>
        <w:t>17,54%</w:t>
      </w:r>
      <w:r w:rsidRPr="00CD3366">
        <w:rPr>
          <w:rFonts w:ascii="Arial" w:hAnsi="Arial" w:cs="Arial"/>
          <w:bCs/>
        </w:rPr>
        <w:t xml:space="preserve"> (23 % en 2018, 15 %en 2017</w:t>
      </w:r>
      <w:r w:rsidRPr="00CD3366">
        <w:rPr>
          <w:rFonts w:ascii="Arial" w:hAnsi="Arial" w:cs="Arial"/>
        </w:rPr>
        <w:t xml:space="preserve">) par un salaire. La tendance de la MLIJ3M est d’orienter les résidents vers la </w:t>
      </w:r>
      <w:r w:rsidR="007B1AFB">
        <w:rPr>
          <w:rFonts w:ascii="Arial" w:hAnsi="Arial" w:cs="Arial"/>
        </w:rPr>
        <w:t>g</w:t>
      </w:r>
      <w:r w:rsidRPr="00CD3366">
        <w:rPr>
          <w:rFonts w:ascii="Arial" w:hAnsi="Arial" w:cs="Arial"/>
        </w:rPr>
        <w:t xml:space="preserve">arantie </w:t>
      </w:r>
      <w:r w:rsidR="001946B5">
        <w:rPr>
          <w:rFonts w:ascii="Arial" w:hAnsi="Arial" w:cs="Arial"/>
        </w:rPr>
        <w:t>j</w:t>
      </w:r>
      <w:r w:rsidRPr="00CD3366">
        <w:rPr>
          <w:rFonts w:ascii="Arial" w:hAnsi="Arial" w:cs="Arial"/>
        </w:rPr>
        <w:t>eunes au contraire de l’emploi. Il est vrai que le chômage des jeunes et leur sous qualification dans l’Hérault est important.</w:t>
      </w:r>
    </w:p>
    <w:p w:rsidR="00F74E13" w:rsidRPr="00CD3366" w:rsidRDefault="00F74E13" w:rsidP="00B93E69">
      <w:pPr>
        <w:jc w:val="both"/>
        <w:rPr>
          <w:rFonts w:ascii="Wingdings" w:hAnsi="Wingdings" w:cs="Wingdings"/>
          <w:b/>
          <w:bCs/>
        </w:rPr>
      </w:pPr>
    </w:p>
    <w:p w:rsidR="00F74E13" w:rsidRPr="00CD3366" w:rsidRDefault="00F74E13" w:rsidP="00B93E69">
      <w:pPr>
        <w:jc w:val="both"/>
        <w:rPr>
          <w:rFonts w:ascii="Wingdings" w:hAnsi="Wingdings" w:cs="Wingdings"/>
          <w:b/>
          <w:bCs/>
        </w:rPr>
      </w:pPr>
      <w:r w:rsidRPr="00CD3366">
        <w:rPr>
          <w:rFonts w:ascii="Wingdings" w:hAnsi="Wingdings" w:cs="Wingdings"/>
          <w:b/>
          <w:bCs/>
        </w:rPr>
        <w:t></w:t>
      </w:r>
      <w:r w:rsidRPr="00CD3366">
        <w:rPr>
          <w:rFonts w:ascii="Arial" w:hAnsi="Arial" w:cs="Arial"/>
          <w:bCs/>
        </w:rPr>
        <w:t xml:space="preserve">   </w:t>
      </w:r>
      <w:r w:rsidRPr="00CD3366">
        <w:rPr>
          <w:rFonts w:ascii="Arial" w:hAnsi="Arial" w:cs="Arial"/>
          <w:b/>
          <w:bCs/>
        </w:rPr>
        <w:t xml:space="preserve">28,07% </w:t>
      </w:r>
      <w:r w:rsidRPr="00CD3366">
        <w:rPr>
          <w:rFonts w:ascii="Arial" w:hAnsi="Arial" w:cs="Arial"/>
          <w:bCs/>
        </w:rPr>
        <w:t xml:space="preserve"> (28,79 % en 2018, 39,7 % en 2017, </w:t>
      </w:r>
      <w:r w:rsidRPr="00CD3366">
        <w:rPr>
          <w:rFonts w:ascii="Arial" w:hAnsi="Arial" w:cs="Arial"/>
        </w:rPr>
        <w:t xml:space="preserve">35,1 % en 2016, 14,5 % en 2015, 9,59% en 2014) par la formation ou la </w:t>
      </w:r>
      <w:r w:rsidR="007B1AFB">
        <w:rPr>
          <w:rFonts w:ascii="Arial" w:hAnsi="Arial" w:cs="Arial"/>
        </w:rPr>
        <w:t>g</w:t>
      </w:r>
      <w:r w:rsidRPr="00CD3366">
        <w:rPr>
          <w:rFonts w:ascii="Arial" w:hAnsi="Arial" w:cs="Arial"/>
        </w:rPr>
        <w:t>arantie</w:t>
      </w:r>
      <w:r w:rsidR="001946B5">
        <w:rPr>
          <w:rFonts w:ascii="Arial" w:hAnsi="Arial" w:cs="Arial"/>
        </w:rPr>
        <w:t xml:space="preserve"> j</w:t>
      </w:r>
      <w:r w:rsidRPr="00CD3366">
        <w:rPr>
          <w:rFonts w:ascii="Arial" w:hAnsi="Arial" w:cs="Arial"/>
        </w:rPr>
        <w:t>eune</w:t>
      </w:r>
      <w:r w:rsidR="001946B5">
        <w:rPr>
          <w:rFonts w:ascii="Arial" w:hAnsi="Arial" w:cs="Arial"/>
        </w:rPr>
        <w:t>s</w:t>
      </w:r>
      <w:r w:rsidRPr="00CD3366">
        <w:rPr>
          <w:rFonts w:ascii="Arial" w:hAnsi="Arial" w:cs="Arial"/>
        </w:rPr>
        <w:t>. Notre CEFI Fare les accompagne dans leur recherche de stage ou d’emploi.</w:t>
      </w:r>
      <w:r w:rsidRPr="00CD3366">
        <w:rPr>
          <w:rFonts w:ascii="Wingdings" w:hAnsi="Wingdings" w:cs="Wingdings"/>
          <w:b/>
          <w:bCs/>
        </w:rPr>
        <w:t></w:t>
      </w:r>
    </w:p>
    <w:p w:rsidR="00F74E13" w:rsidRPr="00CD3366" w:rsidRDefault="00F74E13" w:rsidP="00B93E69">
      <w:pPr>
        <w:jc w:val="both"/>
        <w:rPr>
          <w:rFonts w:ascii="Wingdings" w:hAnsi="Wingdings" w:cs="Wingdings"/>
          <w:b/>
          <w:bCs/>
        </w:rPr>
      </w:pPr>
    </w:p>
    <w:p w:rsidR="00F74E13" w:rsidRPr="00CD3366" w:rsidRDefault="00EE0763" w:rsidP="00B93E69">
      <w:pPr>
        <w:jc w:val="both"/>
        <w:rPr>
          <w:rFonts w:ascii="Wingdings" w:hAnsi="Wingdings" w:cs="Wingdings"/>
          <w:bCs/>
        </w:rPr>
      </w:pPr>
      <w:r w:rsidRPr="00CD3366">
        <w:rPr>
          <w:rFonts w:ascii="Wingdings" w:hAnsi="Wingdings" w:cs="Wingdings"/>
          <w:b/>
          <w:bCs/>
        </w:rPr>
        <w:t></w:t>
      </w:r>
      <w:r w:rsidR="00F74E13" w:rsidRPr="00CD3366">
        <w:rPr>
          <w:rFonts w:ascii="Wingdings" w:hAnsi="Wingdings" w:cs="Wingdings"/>
          <w:b/>
          <w:bCs/>
        </w:rPr>
        <w:t></w:t>
      </w:r>
      <w:r w:rsidR="00F74E13" w:rsidRPr="00CD3366">
        <w:rPr>
          <w:rFonts w:ascii="Arial" w:hAnsi="Arial" w:cs="Arial"/>
          <w:b/>
          <w:bCs/>
        </w:rPr>
        <w:t xml:space="preserve">21,05 % </w:t>
      </w:r>
      <w:r w:rsidR="00F74E13" w:rsidRPr="00CD3366">
        <w:rPr>
          <w:rFonts w:ascii="Arial" w:hAnsi="Arial" w:cs="Arial"/>
          <w:bCs/>
        </w:rPr>
        <w:t>(7,57 % en 2018, 12,3 % en 2017</w:t>
      </w:r>
      <w:r w:rsidR="00F74E13" w:rsidRPr="00CD3366">
        <w:rPr>
          <w:rFonts w:ascii="Arial" w:hAnsi="Arial" w:cs="Arial"/>
        </w:rPr>
        <w:t>) par le RSA et autres allocations  (chômage,  asile)</w:t>
      </w:r>
    </w:p>
    <w:p w:rsidR="00F74E13" w:rsidRPr="00CD3366" w:rsidRDefault="00F74E13" w:rsidP="00B93E69">
      <w:pPr>
        <w:jc w:val="both"/>
        <w:rPr>
          <w:rFonts w:ascii="Arial" w:hAnsi="Arial" w:cs="Arial"/>
          <w:b/>
        </w:rPr>
      </w:pPr>
    </w:p>
    <w:p w:rsidR="00F74E13" w:rsidRPr="00CD3366" w:rsidRDefault="00F74E13" w:rsidP="00B93E69">
      <w:pPr>
        <w:jc w:val="both"/>
        <w:rPr>
          <w:rFonts w:ascii="Arial" w:hAnsi="Arial" w:cs="Arial"/>
        </w:rPr>
      </w:pPr>
      <w:r w:rsidRPr="00CD3366">
        <w:rPr>
          <w:rFonts w:ascii="Arial" w:hAnsi="Arial" w:cs="Arial"/>
          <w:b/>
        </w:rPr>
        <w:t xml:space="preserve"> </w:t>
      </w:r>
      <w:r w:rsidR="00EE0763" w:rsidRPr="00CD3366">
        <w:rPr>
          <w:rFonts w:ascii="Wingdings" w:hAnsi="Wingdings" w:cs="Wingdings"/>
          <w:b/>
          <w:bCs/>
        </w:rPr>
        <w:t></w:t>
      </w:r>
      <w:r w:rsidRPr="00CD3366">
        <w:rPr>
          <w:rFonts w:ascii="Arial" w:hAnsi="Arial" w:cs="Arial"/>
          <w:b/>
        </w:rPr>
        <w:t xml:space="preserve">   33,3 %  </w:t>
      </w:r>
      <w:r w:rsidRPr="00CD3366">
        <w:rPr>
          <w:rFonts w:ascii="Arial" w:hAnsi="Arial" w:cs="Arial"/>
        </w:rPr>
        <w:t xml:space="preserve">(39,3 % en 2018, 39,7 % en 2017) sortent sans ressources au vu de la fin d’hébergement, tiers, exclusion ou départ volontaire. </w:t>
      </w:r>
    </w:p>
    <w:p w:rsidR="00F74E13" w:rsidRPr="00CD3366" w:rsidRDefault="00F74E13" w:rsidP="00B93E69">
      <w:pPr>
        <w:jc w:val="both"/>
        <w:rPr>
          <w:rFonts w:ascii="Arial" w:hAnsi="Arial" w:cs="Arial"/>
        </w:rPr>
      </w:pPr>
    </w:p>
    <w:p w:rsidR="00F74E13" w:rsidRPr="00CD3366" w:rsidRDefault="00F74E13" w:rsidP="00B93E69">
      <w:pPr>
        <w:jc w:val="both"/>
        <w:rPr>
          <w:rFonts w:ascii="Arial" w:hAnsi="Arial" w:cs="Arial"/>
        </w:rPr>
      </w:pPr>
      <w:r w:rsidRPr="00CD3366">
        <w:rPr>
          <w:rFonts w:ascii="Arial" w:hAnsi="Arial" w:cs="Arial"/>
        </w:rPr>
        <w:t xml:space="preserve">La difficulté, pour nos résidents étrangers hors U.E, est la langue qui les empêche de trouver une formation ou un emploi rapidement. Certains préfèrent partir dans une autre ville ou sur Montpellier où la communauté du pays est organisée et les soutiendra. </w:t>
      </w:r>
    </w:p>
    <w:p w:rsidR="00F74E13" w:rsidRPr="00CD3366" w:rsidRDefault="00F74E13" w:rsidP="00B93E69">
      <w:pPr>
        <w:jc w:val="both"/>
        <w:rPr>
          <w:rFonts w:ascii="Arial" w:hAnsi="Arial" w:cs="Arial"/>
        </w:rPr>
      </w:pPr>
    </w:p>
    <w:p w:rsidR="00F74E13" w:rsidRPr="00CD3366" w:rsidRDefault="00F74E13" w:rsidP="00B93E69">
      <w:pPr>
        <w:jc w:val="both"/>
        <w:rPr>
          <w:rFonts w:ascii="Arial" w:hAnsi="Arial" w:cs="Arial"/>
          <w:b/>
        </w:rPr>
      </w:pPr>
    </w:p>
    <w:p w:rsidR="00F74E13" w:rsidRPr="00CD3366" w:rsidRDefault="00F74E13" w:rsidP="00B93E69">
      <w:pPr>
        <w:tabs>
          <w:tab w:val="left" w:pos="0"/>
        </w:tabs>
        <w:jc w:val="both"/>
        <w:rPr>
          <w:rFonts w:ascii="Arial" w:hAnsi="Arial" w:cs="Arial"/>
          <w:b/>
          <w:bCs/>
        </w:rPr>
      </w:pPr>
      <w:r w:rsidRPr="00CD3366">
        <w:rPr>
          <w:rFonts w:ascii="Arial" w:hAnsi="Arial" w:cs="Arial"/>
          <w:b/>
          <w:bCs/>
          <w:u w:val="single"/>
        </w:rPr>
        <w:t>EMPLOI</w:t>
      </w:r>
    </w:p>
    <w:p w:rsidR="00F74E13" w:rsidRPr="00CD3366" w:rsidRDefault="00F74E13" w:rsidP="00B93E69">
      <w:pPr>
        <w:jc w:val="both"/>
        <w:rPr>
          <w:rFonts w:ascii="Wingdings" w:hAnsi="Wingdings" w:cs="Wingdings"/>
          <w:b/>
          <w:bCs/>
        </w:rPr>
      </w:pPr>
    </w:p>
    <w:p w:rsidR="00F74E13" w:rsidRPr="00CD3366" w:rsidRDefault="00F74E13" w:rsidP="00B168B8">
      <w:pPr>
        <w:ind w:left="182" w:hanging="40"/>
        <w:jc w:val="both"/>
        <w:rPr>
          <w:rFonts w:ascii="Arial" w:hAnsi="Arial" w:cs="Arial"/>
          <w:b/>
          <w:bCs/>
        </w:rPr>
      </w:pPr>
      <w:r w:rsidRPr="00CD3366">
        <w:rPr>
          <w:rFonts w:ascii="Wingdings" w:hAnsi="Wingdings" w:cs="Wingdings"/>
          <w:b/>
          <w:bCs/>
        </w:rPr>
        <w:t></w:t>
      </w:r>
      <w:r w:rsidRPr="00CD3366">
        <w:rPr>
          <w:rFonts w:ascii="Arial" w:hAnsi="Arial" w:cs="Arial"/>
          <w:b/>
          <w:bCs/>
        </w:rPr>
        <w:t xml:space="preserve"> </w:t>
      </w:r>
      <w:r w:rsidR="00B168B8">
        <w:rPr>
          <w:rFonts w:ascii="Arial" w:hAnsi="Arial" w:cs="Arial"/>
          <w:b/>
          <w:bCs/>
        </w:rPr>
        <w:t xml:space="preserve">    </w:t>
      </w:r>
      <w:r w:rsidRPr="00CD3366">
        <w:rPr>
          <w:rFonts w:ascii="Arial" w:hAnsi="Arial" w:cs="Arial"/>
          <w:b/>
          <w:bCs/>
        </w:rPr>
        <w:t>45,61 % (44% en 2018, 49, 3 % en 2017) retrouvent une activité d’insertion professionnelle dont :</w:t>
      </w:r>
    </w:p>
    <w:p w:rsidR="00F74E13" w:rsidRPr="00CD3366" w:rsidRDefault="00EE0763" w:rsidP="00B168B8">
      <w:pPr>
        <w:ind w:left="182" w:hanging="40"/>
        <w:jc w:val="both"/>
        <w:rPr>
          <w:rFonts w:ascii="Arial" w:hAnsi="Arial" w:cs="Arial"/>
          <w:bCs/>
        </w:rPr>
      </w:pPr>
      <w:r w:rsidRPr="00CD3366">
        <w:rPr>
          <w:rFonts w:ascii="Wingdings" w:hAnsi="Wingdings" w:cs="Wingdings"/>
          <w:b/>
          <w:bCs/>
        </w:rPr>
        <w:t></w:t>
      </w:r>
      <w:r w:rsidR="00F74E13" w:rsidRPr="00CD3366">
        <w:rPr>
          <w:rFonts w:ascii="Arial" w:hAnsi="Arial" w:cs="Arial"/>
          <w:b/>
          <w:bCs/>
        </w:rPr>
        <w:t> </w:t>
      </w:r>
      <w:r w:rsidR="00B168B8">
        <w:rPr>
          <w:rFonts w:ascii="Arial" w:hAnsi="Arial" w:cs="Arial"/>
          <w:b/>
          <w:bCs/>
        </w:rPr>
        <w:t xml:space="preserve">   </w:t>
      </w:r>
      <w:r w:rsidR="00F74E13" w:rsidRPr="00CD3366">
        <w:rPr>
          <w:rFonts w:ascii="Arial" w:hAnsi="Arial" w:cs="Arial"/>
          <w:b/>
          <w:bCs/>
        </w:rPr>
        <w:t xml:space="preserve"> </w:t>
      </w:r>
      <w:r w:rsidR="00B168B8">
        <w:rPr>
          <w:rFonts w:ascii="Arial" w:hAnsi="Arial" w:cs="Arial"/>
          <w:b/>
          <w:bCs/>
        </w:rPr>
        <w:t xml:space="preserve">  </w:t>
      </w:r>
      <w:r w:rsidR="00F74E13" w:rsidRPr="00CD3366">
        <w:rPr>
          <w:rFonts w:ascii="Arial" w:hAnsi="Arial" w:cs="Arial"/>
          <w:b/>
          <w:bCs/>
        </w:rPr>
        <w:t xml:space="preserve">8,77 % </w:t>
      </w:r>
      <w:r w:rsidR="00F74E13" w:rsidRPr="00CD3366">
        <w:rPr>
          <w:rFonts w:ascii="Arial" w:hAnsi="Arial" w:cs="Arial"/>
          <w:bCs/>
        </w:rPr>
        <w:t xml:space="preserve">en CDI (7,57% en 2018, 4,1 % en 2017) dont 1,75%  apprentissage. </w:t>
      </w:r>
    </w:p>
    <w:p w:rsidR="00F74E13" w:rsidRDefault="00EE0763" w:rsidP="00B168B8">
      <w:pPr>
        <w:ind w:left="182" w:hanging="40"/>
        <w:jc w:val="both"/>
        <w:rPr>
          <w:rFonts w:ascii="Arial" w:hAnsi="Arial" w:cs="Arial"/>
          <w:bCs/>
        </w:rPr>
      </w:pPr>
      <w:r w:rsidRPr="00CD3366">
        <w:rPr>
          <w:rFonts w:ascii="Wingdings" w:hAnsi="Wingdings" w:cs="Wingdings"/>
          <w:b/>
          <w:bCs/>
        </w:rPr>
        <w:lastRenderedPageBreak/>
        <w:t></w:t>
      </w:r>
      <w:r w:rsidR="00B168B8">
        <w:rPr>
          <w:rFonts w:ascii="Wingdings" w:hAnsi="Wingdings" w:cs="Wingdings"/>
          <w:b/>
          <w:bCs/>
        </w:rPr>
        <w:t></w:t>
      </w:r>
      <w:r w:rsidR="00F74E13" w:rsidRPr="00CD3366">
        <w:rPr>
          <w:rFonts w:ascii="Arial" w:hAnsi="Arial" w:cs="Arial"/>
          <w:b/>
          <w:bCs/>
        </w:rPr>
        <w:t xml:space="preserve"> 12,28 % </w:t>
      </w:r>
      <w:r w:rsidR="00F74E13" w:rsidRPr="00CD3366">
        <w:rPr>
          <w:rFonts w:ascii="Arial" w:hAnsi="Arial" w:cs="Arial"/>
          <w:bCs/>
        </w:rPr>
        <w:t>en CDD (15,15% en 2018, 13,6 % en 2017, 8,1% en 2016, 20 % en 2015, 15,07 % en 2014).</w:t>
      </w:r>
    </w:p>
    <w:p w:rsidR="00EE0763" w:rsidRDefault="00EE0763" w:rsidP="00B93E69">
      <w:pPr>
        <w:ind w:left="890"/>
        <w:jc w:val="both"/>
        <w:rPr>
          <w:rFonts w:ascii="Arial" w:hAnsi="Arial" w:cs="Arial"/>
          <w:bCs/>
        </w:rPr>
      </w:pPr>
    </w:p>
    <w:p w:rsidR="00EE0763" w:rsidRDefault="00EE0763" w:rsidP="00B93E69">
      <w:pPr>
        <w:ind w:left="890"/>
        <w:jc w:val="both"/>
        <w:rPr>
          <w:rFonts w:ascii="Arial" w:hAnsi="Arial" w:cs="Arial"/>
          <w:bCs/>
        </w:rPr>
      </w:pPr>
    </w:p>
    <w:p w:rsidR="00EE0763" w:rsidRPr="00CD3366" w:rsidRDefault="00EE0763" w:rsidP="00B93E69">
      <w:pPr>
        <w:ind w:left="890"/>
        <w:jc w:val="both"/>
        <w:rPr>
          <w:rFonts w:ascii="Arial" w:hAnsi="Arial" w:cs="Arial"/>
          <w:bCs/>
        </w:rPr>
      </w:pPr>
    </w:p>
    <w:p w:rsidR="00F74E13" w:rsidRPr="00CD3366" w:rsidRDefault="00EE0763" w:rsidP="00B168B8">
      <w:pPr>
        <w:ind w:left="142"/>
        <w:jc w:val="both"/>
        <w:rPr>
          <w:rFonts w:ascii="Arial" w:hAnsi="Arial" w:cs="Arial"/>
          <w:bCs/>
        </w:rPr>
      </w:pPr>
      <w:r w:rsidRPr="00CD3366">
        <w:rPr>
          <w:rFonts w:ascii="Wingdings" w:hAnsi="Wingdings" w:cs="Wingdings"/>
          <w:b/>
          <w:bCs/>
        </w:rPr>
        <w:t></w:t>
      </w:r>
      <w:r w:rsidR="00F74E13" w:rsidRPr="00CD3366">
        <w:rPr>
          <w:rFonts w:ascii="Arial" w:hAnsi="Arial" w:cs="Arial"/>
          <w:b/>
          <w:bCs/>
        </w:rPr>
        <w:t xml:space="preserve"> </w:t>
      </w:r>
      <w:r w:rsidR="00B168B8">
        <w:rPr>
          <w:rFonts w:ascii="Arial" w:hAnsi="Arial" w:cs="Arial"/>
          <w:b/>
          <w:bCs/>
        </w:rPr>
        <w:t xml:space="preserve"> </w:t>
      </w:r>
      <w:r>
        <w:rPr>
          <w:rFonts w:ascii="Arial" w:hAnsi="Arial" w:cs="Arial"/>
          <w:b/>
          <w:bCs/>
        </w:rPr>
        <w:t xml:space="preserve"> </w:t>
      </w:r>
      <w:r w:rsidR="00B168B8">
        <w:rPr>
          <w:rFonts w:ascii="Arial" w:hAnsi="Arial" w:cs="Arial"/>
          <w:b/>
          <w:bCs/>
        </w:rPr>
        <w:t xml:space="preserve">  </w:t>
      </w:r>
      <w:r w:rsidR="00F74E13" w:rsidRPr="00CD3366">
        <w:rPr>
          <w:rFonts w:ascii="Arial" w:hAnsi="Arial" w:cs="Arial"/>
          <w:b/>
          <w:bCs/>
        </w:rPr>
        <w:t xml:space="preserve">5,26%, </w:t>
      </w:r>
      <w:r w:rsidR="00F74E13" w:rsidRPr="00CD3366">
        <w:rPr>
          <w:rFonts w:ascii="Arial" w:hAnsi="Arial" w:cs="Arial"/>
          <w:bCs/>
        </w:rPr>
        <w:t>(1,5 % en 2018, 6,84% en 2017) en intérim</w:t>
      </w:r>
    </w:p>
    <w:p w:rsidR="00F74E13" w:rsidRDefault="00EE0763" w:rsidP="00B168B8">
      <w:pPr>
        <w:ind w:left="142"/>
        <w:jc w:val="both"/>
        <w:rPr>
          <w:rFonts w:ascii="Arial" w:hAnsi="Arial" w:cs="Arial"/>
          <w:bCs/>
        </w:rPr>
      </w:pPr>
      <w:r w:rsidRPr="00CD3366">
        <w:rPr>
          <w:rFonts w:ascii="Wingdings" w:hAnsi="Wingdings" w:cs="Wingdings"/>
          <w:b/>
          <w:bCs/>
        </w:rPr>
        <w:t></w:t>
      </w:r>
      <w:r w:rsidR="00B168B8">
        <w:rPr>
          <w:rFonts w:ascii="Wingdings" w:hAnsi="Wingdings" w:cs="Wingdings"/>
          <w:b/>
          <w:bCs/>
        </w:rPr>
        <w:t></w:t>
      </w:r>
      <w:r w:rsidR="00F74E13" w:rsidRPr="00CD3366">
        <w:rPr>
          <w:rFonts w:ascii="Arial" w:hAnsi="Arial" w:cs="Arial"/>
          <w:b/>
          <w:bCs/>
        </w:rPr>
        <w:t xml:space="preserve">15,79% </w:t>
      </w:r>
      <w:r w:rsidR="00F74E13" w:rsidRPr="00CD3366">
        <w:rPr>
          <w:rFonts w:ascii="Arial" w:hAnsi="Arial" w:cs="Arial"/>
          <w:bCs/>
        </w:rPr>
        <w:t>en formation (19,7% en 2018, 26 % en 2017).</w:t>
      </w:r>
    </w:p>
    <w:p w:rsidR="00EE0763" w:rsidRPr="00EE0763" w:rsidRDefault="00B168B8" w:rsidP="00B168B8">
      <w:pPr>
        <w:pStyle w:val="Paragraphedeliste"/>
        <w:numPr>
          <w:ilvl w:val="0"/>
          <w:numId w:val="16"/>
        </w:numPr>
        <w:ind w:left="142" w:firstLine="0"/>
        <w:jc w:val="both"/>
        <w:rPr>
          <w:rFonts w:ascii="Arial" w:hAnsi="Arial" w:cs="Arial"/>
          <w:b/>
          <w:bCs/>
        </w:rPr>
      </w:pPr>
      <w:r>
        <w:rPr>
          <w:rFonts w:ascii="Arial" w:eastAsia="Times New Roman" w:hAnsi="Arial" w:cs="Arial"/>
          <w:b/>
          <w:bCs/>
          <w:sz w:val="24"/>
          <w:szCs w:val="24"/>
          <w:lang w:eastAsia="ar-SA"/>
        </w:rPr>
        <w:t>2</w:t>
      </w:r>
      <w:r w:rsidR="00EE0763" w:rsidRPr="00EE0763">
        <w:rPr>
          <w:rFonts w:ascii="Arial" w:eastAsia="Times New Roman" w:hAnsi="Arial" w:cs="Arial"/>
          <w:b/>
          <w:bCs/>
          <w:sz w:val="24"/>
          <w:szCs w:val="24"/>
          <w:lang w:eastAsia="ar-SA"/>
        </w:rPr>
        <w:t>2,80%</w:t>
      </w:r>
      <w:r w:rsidR="00EE0763" w:rsidRPr="00EE0763">
        <w:rPr>
          <w:rFonts w:ascii="Arial" w:hAnsi="Arial" w:cs="Arial"/>
        </w:rPr>
        <w:t xml:space="preserve"> sont inscrits au chômage (9% avec allocation)</w:t>
      </w:r>
    </w:p>
    <w:p w:rsidR="00EE0763" w:rsidRPr="00EE0763" w:rsidRDefault="00EE0763" w:rsidP="00B168B8">
      <w:pPr>
        <w:pStyle w:val="Paragraphedeliste"/>
        <w:numPr>
          <w:ilvl w:val="0"/>
          <w:numId w:val="16"/>
        </w:numPr>
        <w:ind w:left="142" w:firstLine="0"/>
        <w:jc w:val="both"/>
        <w:rPr>
          <w:rFonts w:ascii="Arial" w:hAnsi="Arial" w:cs="Arial"/>
          <w:bCs/>
        </w:rPr>
      </w:pPr>
      <w:r>
        <w:rPr>
          <w:rFonts w:ascii="Arial" w:eastAsia="Times New Roman" w:hAnsi="Arial" w:cs="Arial"/>
          <w:b/>
          <w:bCs/>
          <w:sz w:val="24"/>
          <w:szCs w:val="24"/>
          <w:lang w:eastAsia="ar-SA"/>
        </w:rPr>
        <w:t xml:space="preserve">0.55 % </w:t>
      </w:r>
      <w:r w:rsidRPr="00EE0763">
        <w:rPr>
          <w:rFonts w:ascii="Arial" w:eastAsia="Times New Roman" w:hAnsi="Arial" w:cs="Arial"/>
          <w:bCs/>
          <w:sz w:val="24"/>
          <w:szCs w:val="24"/>
          <w:lang w:eastAsia="ar-SA"/>
        </w:rPr>
        <w:t>inconnue</w:t>
      </w:r>
    </w:p>
    <w:p w:rsidR="00F74E13" w:rsidRPr="00EE0763" w:rsidRDefault="00EE0763" w:rsidP="00B168B8">
      <w:pPr>
        <w:pStyle w:val="Paragraphedeliste"/>
        <w:numPr>
          <w:ilvl w:val="0"/>
          <w:numId w:val="16"/>
        </w:numPr>
        <w:ind w:left="142" w:firstLine="0"/>
        <w:jc w:val="both"/>
        <w:rPr>
          <w:rFonts w:ascii="Arial" w:hAnsi="Arial" w:cs="Arial"/>
          <w:bCs/>
        </w:rPr>
      </w:pPr>
      <w:r w:rsidRPr="00EE0763">
        <w:rPr>
          <w:rFonts w:ascii="Arial" w:eastAsia="Times New Roman" w:hAnsi="Arial" w:cs="Arial"/>
          <w:b/>
          <w:bCs/>
          <w:sz w:val="24"/>
          <w:szCs w:val="24"/>
          <w:lang w:eastAsia="ar-SA"/>
        </w:rPr>
        <w:t xml:space="preserve">21% </w:t>
      </w:r>
      <w:r w:rsidRPr="00EE0763">
        <w:rPr>
          <w:rFonts w:ascii="Arial" w:eastAsia="Times New Roman" w:hAnsi="Arial" w:cs="Arial"/>
          <w:bCs/>
          <w:sz w:val="24"/>
          <w:szCs w:val="24"/>
          <w:lang w:eastAsia="ar-SA"/>
        </w:rPr>
        <w:t>sont</w:t>
      </w:r>
      <w:r w:rsidRPr="00EE0763">
        <w:rPr>
          <w:rFonts w:ascii="Arial" w:hAnsi="Arial" w:cs="Arial"/>
          <w:bCs/>
        </w:rPr>
        <w:t xml:space="preserve"> </w:t>
      </w:r>
      <w:r w:rsidRPr="007B1AFB">
        <w:rPr>
          <w:rFonts w:ascii="Arial" w:eastAsia="Times New Roman" w:hAnsi="Arial" w:cs="Arial"/>
          <w:bCs/>
          <w:sz w:val="24"/>
          <w:szCs w:val="24"/>
          <w:lang w:eastAsia="ar-SA"/>
        </w:rPr>
        <w:t>sans activité (28</w:t>
      </w:r>
      <w:r w:rsidRPr="00EE0763">
        <w:rPr>
          <w:rFonts w:ascii="Arial" w:hAnsi="Arial" w:cs="Arial"/>
        </w:rPr>
        <w:t>,78 %en 2018, 35,71 % en 2017)</w:t>
      </w:r>
    </w:p>
    <w:p w:rsidR="00EE0763" w:rsidRPr="00EE0763" w:rsidRDefault="00EE0763" w:rsidP="00EE0763">
      <w:pPr>
        <w:jc w:val="both"/>
        <w:rPr>
          <w:rFonts w:ascii="Arial" w:hAnsi="Arial" w:cs="Arial"/>
          <w:bCs/>
        </w:rPr>
      </w:pPr>
    </w:p>
    <w:p w:rsidR="00F74E13" w:rsidRPr="00CD3366" w:rsidRDefault="00F74E13" w:rsidP="00B93E69">
      <w:pPr>
        <w:jc w:val="both"/>
      </w:pPr>
    </w:p>
    <w:p w:rsidR="00F74E13" w:rsidRPr="00CD3366" w:rsidRDefault="00F74E13" w:rsidP="00B93E69">
      <w:pPr>
        <w:jc w:val="both"/>
        <w:rPr>
          <w:rFonts w:ascii="Arial" w:hAnsi="Arial" w:cs="Arial"/>
          <w:bCs/>
        </w:rPr>
      </w:pPr>
      <w:r w:rsidRPr="00CD3366">
        <w:rPr>
          <w:rFonts w:ascii="Arial" w:hAnsi="Arial" w:cs="Arial"/>
          <w:bCs/>
        </w:rPr>
        <w:t xml:space="preserve">Nous avons </w:t>
      </w:r>
      <w:r w:rsidRPr="00CD3366">
        <w:rPr>
          <w:rFonts w:ascii="Arial" w:hAnsi="Arial" w:cs="Arial"/>
          <w:b/>
          <w:bCs/>
        </w:rPr>
        <w:t>une photographie réaliste de la situation dans l’Hérault</w:t>
      </w:r>
      <w:r w:rsidRPr="00CD3366">
        <w:rPr>
          <w:rFonts w:ascii="Arial" w:hAnsi="Arial" w:cs="Arial"/>
          <w:bCs/>
        </w:rPr>
        <w:t>. La formation est présente par la garantie jeune, mais nos résidents jeunes préfèrent trouver un emploi même précaire (intérim, CDD…). L’insertion professionnelle plus longue par la formation a une incidence sur les durées d’hébergement surtout pour nos résidents étrangers (barrière de la langue).</w:t>
      </w:r>
    </w:p>
    <w:p w:rsidR="00F74E13" w:rsidRPr="00CD3366" w:rsidRDefault="00F74E13" w:rsidP="00B93E69">
      <w:pPr>
        <w:jc w:val="both"/>
        <w:rPr>
          <w:rFonts w:ascii="Arial" w:hAnsi="Arial" w:cs="Arial"/>
          <w:bCs/>
        </w:rPr>
      </w:pPr>
    </w:p>
    <w:p w:rsidR="00F74E13" w:rsidRPr="00CD3366" w:rsidRDefault="00F74E13" w:rsidP="00B93E69">
      <w:pPr>
        <w:jc w:val="both"/>
        <w:rPr>
          <w:sz w:val="36"/>
          <w:szCs w:val="36"/>
        </w:rPr>
      </w:pPr>
    </w:p>
    <w:p w:rsidR="00F74E13" w:rsidRPr="00CD3366" w:rsidRDefault="00F74E13" w:rsidP="00B93E69">
      <w:pPr>
        <w:jc w:val="both"/>
        <w:rPr>
          <w:sz w:val="36"/>
          <w:szCs w:val="36"/>
        </w:rPr>
      </w:pPr>
      <w:r w:rsidRPr="00CD3366">
        <w:rPr>
          <w:sz w:val="36"/>
          <w:szCs w:val="36"/>
        </w:rPr>
        <w:t xml:space="preserve">                                                                              </w:t>
      </w:r>
    </w:p>
    <w:p w:rsidR="00F74E13" w:rsidRPr="00CD3366" w:rsidRDefault="00F74E13" w:rsidP="00B93E69">
      <w:pPr>
        <w:pStyle w:val="Corpsdetexte21"/>
        <w:jc w:val="both"/>
        <w:rPr>
          <w:rFonts w:ascii="Arial" w:hAnsi="Arial" w:cs="Arial"/>
          <w:b/>
          <w:bCs/>
          <w:color w:val="auto"/>
          <w:sz w:val="28"/>
          <w:u w:val="single"/>
        </w:rPr>
      </w:pPr>
    </w:p>
    <w:p w:rsidR="00F74E13" w:rsidRPr="00CD3366" w:rsidRDefault="00F74E13" w:rsidP="00B93E69">
      <w:pPr>
        <w:pStyle w:val="Corpsdetexte21"/>
        <w:jc w:val="both"/>
        <w:rPr>
          <w:rFonts w:ascii="Arial" w:hAnsi="Arial" w:cs="Arial"/>
          <w:b/>
          <w:bCs/>
          <w:color w:val="auto"/>
          <w:sz w:val="28"/>
          <w:u w:val="single"/>
        </w:rPr>
      </w:pPr>
    </w:p>
    <w:p w:rsidR="00F74E13" w:rsidRPr="00CD3366" w:rsidRDefault="00F74E13" w:rsidP="00B93E69">
      <w:pPr>
        <w:pStyle w:val="Corpsdetexte21"/>
        <w:jc w:val="both"/>
        <w:rPr>
          <w:rFonts w:ascii="Arial" w:hAnsi="Arial" w:cs="Arial"/>
          <w:b/>
          <w:bCs/>
          <w:color w:val="auto"/>
          <w:sz w:val="28"/>
          <w:u w:val="single"/>
        </w:rPr>
      </w:pPr>
    </w:p>
    <w:p w:rsidR="00F74E13" w:rsidRPr="00CD3366" w:rsidRDefault="00F74E13" w:rsidP="00B93E69">
      <w:pPr>
        <w:pStyle w:val="Corpsdetexte21"/>
        <w:jc w:val="both"/>
        <w:rPr>
          <w:rFonts w:ascii="Arial" w:hAnsi="Arial" w:cs="Arial"/>
          <w:b/>
          <w:bCs/>
          <w:color w:val="auto"/>
          <w:sz w:val="28"/>
          <w:u w:val="single"/>
        </w:rPr>
      </w:pPr>
    </w:p>
    <w:p w:rsidR="00F74E13" w:rsidRPr="00CD3366" w:rsidRDefault="00F74E13" w:rsidP="00B93E69">
      <w:pPr>
        <w:pStyle w:val="Corpsdetexte21"/>
        <w:jc w:val="both"/>
        <w:rPr>
          <w:rFonts w:ascii="Arial" w:hAnsi="Arial" w:cs="Arial"/>
          <w:b/>
          <w:bCs/>
          <w:color w:val="auto"/>
          <w:sz w:val="28"/>
          <w:u w:val="single"/>
        </w:rPr>
      </w:pPr>
    </w:p>
    <w:p w:rsidR="00F74E13" w:rsidRPr="00CD3366" w:rsidRDefault="00F74E13" w:rsidP="00B93E69">
      <w:pPr>
        <w:pStyle w:val="Corpsdetexte21"/>
        <w:jc w:val="both"/>
        <w:rPr>
          <w:rFonts w:ascii="Arial" w:hAnsi="Arial" w:cs="Arial"/>
          <w:b/>
          <w:bCs/>
          <w:color w:val="auto"/>
          <w:sz w:val="28"/>
          <w:u w:val="single"/>
        </w:rPr>
      </w:pPr>
    </w:p>
    <w:p w:rsidR="00F74E13" w:rsidRPr="00CD3366" w:rsidRDefault="00F74E13" w:rsidP="00B93E69">
      <w:pPr>
        <w:pStyle w:val="Corpsdetexte21"/>
        <w:jc w:val="both"/>
        <w:rPr>
          <w:rFonts w:ascii="Arial" w:hAnsi="Arial" w:cs="Arial"/>
          <w:b/>
          <w:bCs/>
          <w:color w:val="auto"/>
          <w:sz w:val="28"/>
          <w:u w:val="single"/>
        </w:rPr>
      </w:pPr>
    </w:p>
    <w:p w:rsidR="00F74E13" w:rsidRPr="00CD3366" w:rsidRDefault="00F74E13" w:rsidP="00B93E69">
      <w:pPr>
        <w:pStyle w:val="Corpsdetexte21"/>
        <w:jc w:val="both"/>
        <w:rPr>
          <w:rFonts w:ascii="Arial" w:hAnsi="Arial" w:cs="Arial"/>
          <w:b/>
          <w:bCs/>
          <w:color w:val="auto"/>
          <w:sz w:val="28"/>
          <w:u w:val="single"/>
        </w:rPr>
      </w:pPr>
    </w:p>
    <w:p w:rsidR="00F74E13" w:rsidRPr="00CD3366" w:rsidRDefault="00F74E13" w:rsidP="00B93E69">
      <w:pPr>
        <w:pStyle w:val="Corpsdetexte21"/>
        <w:jc w:val="both"/>
        <w:rPr>
          <w:rFonts w:ascii="Arial" w:hAnsi="Arial" w:cs="Arial"/>
          <w:b/>
          <w:bCs/>
          <w:color w:val="auto"/>
          <w:sz w:val="28"/>
          <w:u w:val="single"/>
        </w:rPr>
      </w:pPr>
    </w:p>
    <w:p w:rsidR="00F74E13" w:rsidRPr="00CD3366" w:rsidRDefault="00F74E13" w:rsidP="00B93E69">
      <w:pPr>
        <w:pStyle w:val="Corpsdetexte21"/>
        <w:jc w:val="both"/>
        <w:rPr>
          <w:rFonts w:ascii="Arial" w:hAnsi="Arial" w:cs="Arial"/>
          <w:b/>
          <w:bCs/>
          <w:color w:val="auto"/>
          <w:sz w:val="28"/>
          <w:u w:val="single"/>
        </w:rPr>
      </w:pPr>
    </w:p>
    <w:p w:rsidR="00F74E13" w:rsidRPr="00CD3366" w:rsidRDefault="00F74E13" w:rsidP="00B93E69">
      <w:pPr>
        <w:pStyle w:val="Corpsdetexte21"/>
        <w:jc w:val="both"/>
        <w:rPr>
          <w:rFonts w:ascii="Arial" w:hAnsi="Arial" w:cs="Arial"/>
          <w:b/>
          <w:bCs/>
          <w:color w:val="auto"/>
          <w:sz w:val="28"/>
          <w:u w:val="single"/>
        </w:rPr>
      </w:pPr>
    </w:p>
    <w:p w:rsidR="00F74E13" w:rsidRPr="00CD3366" w:rsidRDefault="00F74E13" w:rsidP="00B93E69">
      <w:pPr>
        <w:pStyle w:val="Corpsdetexte21"/>
        <w:jc w:val="both"/>
        <w:rPr>
          <w:rFonts w:ascii="Arial" w:hAnsi="Arial" w:cs="Arial"/>
          <w:b/>
          <w:bCs/>
          <w:color w:val="auto"/>
          <w:sz w:val="28"/>
          <w:u w:val="single"/>
        </w:rPr>
      </w:pPr>
    </w:p>
    <w:p w:rsidR="00F74E13" w:rsidRPr="00CD3366" w:rsidRDefault="00F74E13" w:rsidP="00B93E69">
      <w:pPr>
        <w:pStyle w:val="Corpsdetexte21"/>
        <w:jc w:val="both"/>
        <w:rPr>
          <w:rFonts w:ascii="Arial" w:hAnsi="Arial" w:cs="Arial"/>
          <w:b/>
          <w:bCs/>
          <w:color w:val="auto"/>
          <w:sz w:val="28"/>
          <w:u w:val="single"/>
        </w:rPr>
      </w:pPr>
    </w:p>
    <w:p w:rsidR="00F74E13" w:rsidRPr="00CD3366" w:rsidRDefault="00F74E13" w:rsidP="00B93E69">
      <w:pPr>
        <w:pStyle w:val="Corpsdetexte21"/>
        <w:jc w:val="both"/>
        <w:rPr>
          <w:rFonts w:ascii="Arial" w:hAnsi="Arial" w:cs="Arial"/>
          <w:b/>
          <w:bCs/>
          <w:color w:val="auto"/>
          <w:sz w:val="28"/>
          <w:u w:val="single"/>
        </w:rPr>
      </w:pPr>
    </w:p>
    <w:p w:rsidR="00F74E13" w:rsidRPr="00CD3366" w:rsidRDefault="00F74E13" w:rsidP="00B93E69">
      <w:pPr>
        <w:pStyle w:val="Corpsdetexte21"/>
        <w:jc w:val="both"/>
        <w:rPr>
          <w:rFonts w:ascii="Arial" w:hAnsi="Arial" w:cs="Arial"/>
          <w:b/>
          <w:bCs/>
          <w:color w:val="auto"/>
          <w:sz w:val="28"/>
          <w:u w:val="single"/>
        </w:rPr>
      </w:pPr>
    </w:p>
    <w:p w:rsidR="00F74E13" w:rsidRPr="00CD3366" w:rsidRDefault="00F74E13" w:rsidP="00B93E69">
      <w:pPr>
        <w:pStyle w:val="Corpsdetexte21"/>
        <w:jc w:val="both"/>
        <w:rPr>
          <w:rFonts w:ascii="Arial" w:hAnsi="Arial" w:cs="Arial"/>
          <w:b/>
          <w:bCs/>
          <w:color w:val="auto"/>
          <w:sz w:val="28"/>
          <w:u w:val="single"/>
        </w:rPr>
      </w:pPr>
    </w:p>
    <w:p w:rsidR="00F74E13" w:rsidRPr="00CD3366" w:rsidRDefault="00F74E13" w:rsidP="00B93E69">
      <w:pPr>
        <w:pStyle w:val="Corpsdetexte21"/>
        <w:jc w:val="both"/>
        <w:rPr>
          <w:rFonts w:ascii="Arial" w:hAnsi="Arial" w:cs="Arial"/>
          <w:b/>
          <w:bCs/>
          <w:color w:val="auto"/>
          <w:sz w:val="28"/>
          <w:u w:val="single"/>
        </w:rPr>
      </w:pPr>
    </w:p>
    <w:p w:rsidR="00F74E13" w:rsidRPr="00CD3366" w:rsidRDefault="00F74E13" w:rsidP="00B93E69">
      <w:pPr>
        <w:pStyle w:val="Corpsdetexte21"/>
        <w:jc w:val="both"/>
        <w:rPr>
          <w:rFonts w:ascii="Arial" w:hAnsi="Arial" w:cs="Arial"/>
          <w:b/>
          <w:bCs/>
          <w:color w:val="auto"/>
          <w:sz w:val="28"/>
          <w:u w:val="single"/>
        </w:rPr>
      </w:pPr>
    </w:p>
    <w:p w:rsidR="00F74E13" w:rsidRPr="00CD3366" w:rsidRDefault="00F74E13" w:rsidP="00B93E69">
      <w:pPr>
        <w:pStyle w:val="Corpsdetexte21"/>
        <w:jc w:val="both"/>
        <w:rPr>
          <w:rFonts w:ascii="Arial" w:hAnsi="Arial" w:cs="Arial"/>
          <w:b/>
          <w:color w:val="auto"/>
        </w:rPr>
      </w:pPr>
      <w:r w:rsidRPr="00CD3366">
        <w:rPr>
          <w:rFonts w:ascii="Arial" w:hAnsi="Arial" w:cs="Arial"/>
          <w:b/>
          <w:bCs/>
          <w:color w:val="auto"/>
          <w:sz w:val="28"/>
          <w:u w:val="single"/>
        </w:rPr>
        <w:t>TABLEAU MASSES STABILISATION :</w:t>
      </w:r>
    </w:p>
    <w:p w:rsidR="00F74E13" w:rsidRPr="00CD3366" w:rsidRDefault="00F74E13" w:rsidP="00B93E69">
      <w:pPr>
        <w:jc w:val="both"/>
        <w:rPr>
          <w:rFonts w:ascii="Arial" w:hAnsi="Arial" w:cs="Arial"/>
          <w:b/>
          <w:bCs/>
          <w:sz w:val="28"/>
          <w:u w:val="single"/>
        </w:rPr>
      </w:pPr>
    </w:p>
    <w:p w:rsidR="00F74E13" w:rsidRPr="00CD3366" w:rsidRDefault="00F74E13" w:rsidP="00B93E69">
      <w:pPr>
        <w:jc w:val="both"/>
        <w:rPr>
          <w:rFonts w:ascii="Arial" w:hAnsi="Arial" w:cs="Arial"/>
          <w:b/>
          <w:bCs/>
          <w:u w:val="single"/>
        </w:rPr>
      </w:pPr>
      <w:r w:rsidRPr="00CD3366">
        <w:rPr>
          <w:noProof/>
          <w:lang w:eastAsia="fr-FR"/>
        </w:rPr>
        <w:drawing>
          <wp:inline distT="0" distB="0" distL="0" distR="0">
            <wp:extent cx="8877300" cy="33718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7300" cy="3371850"/>
                    </a:xfrm>
                    <a:prstGeom prst="rect">
                      <a:avLst/>
                    </a:prstGeom>
                    <a:noFill/>
                    <a:ln>
                      <a:noFill/>
                    </a:ln>
                  </pic:spPr>
                </pic:pic>
              </a:graphicData>
            </a:graphic>
          </wp:inline>
        </w:drawing>
      </w:r>
    </w:p>
    <w:p w:rsidR="00F74E13" w:rsidRPr="00CD3366" w:rsidRDefault="00F74E13" w:rsidP="00B93E69">
      <w:pPr>
        <w:jc w:val="both"/>
        <w:rPr>
          <w:rFonts w:ascii="Arial" w:hAnsi="Arial" w:cs="Arial"/>
          <w:b/>
          <w:bCs/>
          <w:u w:val="single"/>
        </w:rPr>
      </w:pPr>
    </w:p>
    <w:p w:rsidR="00F74E13" w:rsidRPr="00CD3366" w:rsidRDefault="00F74E13" w:rsidP="00B93E69">
      <w:pPr>
        <w:jc w:val="both"/>
        <w:rPr>
          <w:rFonts w:ascii="Arial" w:hAnsi="Arial" w:cs="Arial"/>
          <w:b/>
          <w:bCs/>
          <w:u w:val="single"/>
        </w:rPr>
      </w:pPr>
    </w:p>
    <w:p w:rsidR="00F74E13" w:rsidRPr="00CD3366" w:rsidRDefault="00F74E13" w:rsidP="00B93E69">
      <w:pPr>
        <w:jc w:val="both"/>
        <w:rPr>
          <w:rFonts w:ascii="Arial" w:hAnsi="Arial" w:cs="Arial"/>
          <w:b/>
          <w:bCs/>
          <w:u w:val="single"/>
        </w:rPr>
      </w:pPr>
    </w:p>
    <w:p w:rsidR="00F74E13" w:rsidRPr="00CD3366" w:rsidRDefault="00F74E13" w:rsidP="00B93E69">
      <w:pPr>
        <w:jc w:val="both"/>
        <w:rPr>
          <w:rFonts w:ascii="Arial" w:hAnsi="Arial" w:cs="Arial"/>
          <w:b/>
          <w:bCs/>
          <w:u w:val="single"/>
        </w:rPr>
      </w:pPr>
    </w:p>
    <w:p w:rsidR="00F74E13" w:rsidRPr="00CD3366" w:rsidRDefault="00F74E13" w:rsidP="00B93E69">
      <w:pPr>
        <w:jc w:val="both"/>
        <w:rPr>
          <w:rFonts w:ascii="Arial" w:hAnsi="Arial" w:cs="Arial"/>
          <w:b/>
          <w:bCs/>
          <w:u w:val="single"/>
        </w:rPr>
      </w:pPr>
    </w:p>
    <w:p w:rsidR="00F74E13" w:rsidRPr="00CD3366" w:rsidRDefault="00F74E13" w:rsidP="00B93E69">
      <w:pPr>
        <w:jc w:val="both"/>
        <w:rPr>
          <w:rFonts w:ascii="Arial" w:hAnsi="Arial" w:cs="Arial"/>
          <w:b/>
          <w:bCs/>
          <w:u w:val="single"/>
        </w:rPr>
      </w:pPr>
    </w:p>
    <w:p w:rsidR="00F74E13" w:rsidRPr="00CD3366" w:rsidRDefault="00F74E13" w:rsidP="00B93E69">
      <w:pPr>
        <w:jc w:val="both"/>
        <w:rPr>
          <w:rFonts w:ascii="Arial" w:hAnsi="Arial" w:cs="Arial"/>
          <w:b/>
          <w:bCs/>
          <w:u w:val="single"/>
        </w:rPr>
      </w:pPr>
    </w:p>
    <w:p w:rsidR="00F74E13" w:rsidRPr="00CD3366" w:rsidRDefault="00F74E13" w:rsidP="00B93E69">
      <w:pPr>
        <w:jc w:val="both"/>
        <w:rPr>
          <w:rFonts w:ascii="Arial" w:hAnsi="Arial" w:cs="Arial"/>
          <w:b/>
          <w:bCs/>
          <w:u w:val="single"/>
        </w:rPr>
      </w:pPr>
    </w:p>
    <w:p w:rsidR="00F74E13" w:rsidRPr="00CD3366" w:rsidRDefault="00F74E13" w:rsidP="00B93E69">
      <w:pPr>
        <w:jc w:val="both"/>
        <w:rPr>
          <w:rFonts w:ascii="Arial" w:hAnsi="Arial" w:cs="Arial"/>
          <w:b/>
          <w:bCs/>
          <w:u w:val="single"/>
        </w:rPr>
      </w:pPr>
    </w:p>
    <w:p w:rsidR="00F74E13" w:rsidRPr="00CD3366" w:rsidRDefault="00F74E13" w:rsidP="00B93E69">
      <w:pPr>
        <w:jc w:val="both"/>
        <w:rPr>
          <w:rFonts w:ascii="Arial" w:hAnsi="Arial" w:cs="Arial"/>
          <w:b/>
          <w:bCs/>
          <w:u w:val="single"/>
        </w:rPr>
      </w:pPr>
    </w:p>
    <w:p w:rsidR="00F74E13" w:rsidRPr="00CD3366" w:rsidRDefault="00F74E13" w:rsidP="00B93E69">
      <w:pPr>
        <w:jc w:val="both"/>
        <w:rPr>
          <w:rFonts w:ascii="Arial" w:hAnsi="Arial" w:cs="Arial"/>
          <w:b/>
          <w:bCs/>
          <w:u w:val="single"/>
        </w:rPr>
      </w:pPr>
    </w:p>
    <w:p w:rsidR="00F74E13" w:rsidRPr="00CD3366" w:rsidRDefault="00F74E13" w:rsidP="00B93E69">
      <w:pPr>
        <w:jc w:val="both"/>
        <w:rPr>
          <w:rFonts w:ascii="Arial" w:hAnsi="Arial" w:cs="Arial"/>
          <w:b/>
          <w:bCs/>
          <w:u w:val="single"/>
        </w:rPr>
      </w:pPr>
    </w:p>
    <w:p w:rsidR="00F74E13" w:rsidRPr="00CD3366" w:rsidRDefault="00F74E13" w:rsidP="00B93E69">
      <w:pPr>
        <w:jc w:val="both"/>
        <w:rPr>
          <w:rFonts w:ascii="Arial" w:hAnsi="Arial" w:cs="Arial"/>
          <w:b/>
          <w:bCs/>
          <w:u w:val="single"/>
        </w:rPr>
      </w:pPr>
    </w:p>
    <w:p w:rsidR="00F74E13" w:rsidRPr="00CD3366" w:rsidRDefault="00F74E13" w:rsidP="00B93E69">
      <w:pPr>
        <w:jc w:val="both"/>
        <w:rPr>
          <w:rFonts w:ascii="Arial" w:hAnsi="Arial" w:cs="Arial"/>
          <w:b/>
          <w:bCs/>
          <w:u w:val="single"/>
        </w:rPr>
      </w:pPr>
    </w:p>
    <w:p w:rsidR="00F74E13" w:rsidRPr="00CD3366" w:rsidRDefault="00F74E13" w:rsidP="00B93E69">
      <w:pPr>
        <w:jc w:val="both"/>
        <w:rPr>
          <w:rFonts w:ascii="Arial" w:hAnsi="Arial" w:cs="Arial"/>
          <w:b/>
          <w:bCs/>
          <w:sz w:val="32"/>
          <w:szCs w:val="32"/>
          <w:u w:val="single"/>
        </w:rPr>
      </w:pPr>
      <w:r w:rsidRPr="00CD3366">
        <w:rPr>
          <w:rFonts w:ascii="Arial" w:hAnsi="Arial" w:cs="Arial"/>
          <w:b/>
          <w:bCs/>
          <w:sz w:val="32"/>
          <w:szCs w:val="32"/>
          <w:u w:val="single"/>
        </w:rPr>
        <w:t>STABILISATION</w:t>
      </w:r>
    </w:p>
    <w:p w:rsidR="00F74E13" w:rsidRPr="00CD3366" w:rsidRDefault="00F74E13" w:rsidP="00B93E69">
      <w:pPr>
        <w:jc w:val="both"/>
        <w:rPr>
          <w:rFonts w:ascii="Arial" w:hAnsi="Arial" w:cs="Arial"/>
          <w:bCs/>
        </w:rPr>
      </w:pPr>
    </w:p>
    <w:p w:rsidR="00F74E13" w:rsidRPr="00CD3366" w:rsidRDefault="00F74E13" w:rsidP="00B93E69">
      <w:pPr>
        <w:jc w:val="both"/>
        <w:rPr>
          <w:rFonts w:ascii="Arial" w:hAnsi="Arial" w:cs="Arial"/>
          <w:bCs/>
        </w:rPr>
      </w:pPr>
      <w:r w:rsidRPr="00CD3366">
        <w:rPr>
          <w:rFonts w:ascii="Arial" w:hAnsi="Arial" w:cs="Arial"/>
          <w:bCs/>
        </w:rPr>
        <w:t>Cette subvention stagne depuis de nombreuses années. Au regard d’un lissage des poste</w:t>
      </w:r>
      <w:r w:rsidR="00B168B8">
        <w:rPr>
          <w:rFonts w:ascii="Arial" w:hAnsi="Arial" w:cs="Arial"/>
          <w:bCs/>
        </w:rPr>
        <w:t>s</w:t>
      </w:r>
      <w:r w:rsidRPr="00CD3366">
        <w:rPr>
          <w:rFonts w:ascii="Arial" w:hAnsi="Arial" w:cs="Arial"/>
          <w:bCs/>
        </w:rPr>
        <w:t>, nous arrivons à faire diminuer les charges autres que du personnel. Car il faut toujours des remplaçants surtout pour la sécurité des résidents (surveillants de nuit).</w:t>
      </w:r>
    </w:p>
    <w:p w:rsidR="00F74E13" w:rsidRPr="00CD3366" w:rsidRDefault="00F74E13" w:rsidP="00B93E69">
      <w:pPr>
        <w:jc w:val="both"/>
        <w:rPr>
          <w:rFonts w:ascii="Arial" w:hAnsi="Arial" w:cs="Arial"/>
          <w:bCs/>
        </w:rPr>
      </w:pPr>
      <w:r w:rsidRPr="00CD3366">
        <w:rPr>
          <w:rFonts w:ascii="Arial" w:hAnsi="Arial" w:cs="Arial"/>
          <w:bCs/>
        </w:rPr>
        <w:t xml:space="preserve"> </w:t>
      </w:r>
    </w:p>
    <w:p w:rsidR="00F74E13" w:rsidRPr="00CD3366" w:rsidRDefault="00F74E13" w:rsidP="00B93E69">
      <w:pPr>
        <w:jc w:val="both"/>
        <w:rPr>
          <w:rFonts w:ascii="Arial" w:hAnsi="Arial" w:cs="Arial"/>
          <w:bCs/>
        </w:rPr>
      </w:pPr>
      <w:r w:rsidRPr="00CD3366">
        <w:rPr>
          <w:rFonts w:ascii="Arial" w:hAnsi="Arial" w:cs="Arial"/>
          <w:bCs/>
        </w:rPr>
        <w:t xml:space="preserve">Nous avons accueilli </w:t>
      </w:r>
      <w:r w:rsidRPr="00CD3366">
        <w:rPr>
          <w:rFonts w:ascii="Arial" w:hAnsi="Arial" w:cs="Arial"/>
          <w:b/>
          <w:bCs/>
        </w:rPr>
        <w:t>12 personnes</w:t>
      </w:r>
      <w:r w:rsidRPr="00CD3366">
        <w:rPr>
          <w:rFonts w:ascii="Arial" w:hAnsi="Arial" w:cs="Arial"/>
          <w:bCs/>
        </w:rPr>
        <w:t xml:space="preserve"> sur 5 places (13 en 2018, 32 en 2017) et </w:t>
      </w:r>
      <w:r w:rsidRPr="00CD3366">
        <w:rPr>
          <w:rFonts w:ascii="Arial" w:hAnsi="Arial" w:cs="Arial"/>
          <w:b/>
          <w:bCs/>
        </w:rPr>
        <w:t>le taux d’occupation est de 95,50 % pour 1743 jrs (146</w:t>
      </w:r>
      <w:r w:rsidR="00B168B8">
        <w:rPr>
          <w:rFonts w:ascii="Arial" w:hAnsi="Arial" w:cs="Arial"/>
          <w:b/>
          <w:bCs/>
        </w:rPr>
        <w:t xml:space="preserve"> </w:t>
      </w:r>
      <w:r w:rsidRPr="00CD3366">
        <w:rPr>
          <w:rFonts w:ascii="Arial" w:hAnsi="Arial" w:cs="Arial"/>
          <w:b/>
          <w:bCs/>
        </w:rPr>
        <w:t>j</w:t>
      </w:r>
      <w:r w:rsidR="00B168B8">
        <w:rPr>
          <w:rFonts w:ascii="Arial" w:hAnsi="Arial" w:cs="Arial"/>
          <w:b/>
          <w:bCs/>
        </w:rPr>
        <w:t>r</w:t>
      </w:r>
      <w:r w:rsidRPr="00CD3366">
        <w:rPr>
          <w:rFonts w:ascii="Arial" w:hAnsi="Arial" w:cs="Arial"/>
          <w:b/>
          <w:bCs/>
        </w:rPr>
        <w:t>s en moyenne).</w:t>
      </w:r>
      <w:r w:rsidRPr="00CD3366">
        <w:rPr>
          <w:rFonts w:ascii="Arial" w:hAnsi="Arial" w:cs="Arial"/>
          <w:bCs/>
        </w:rPr>
        <w:t xml:space="preserve"> (79 % pour 1438 jrs en 2018, 88,1 % en 2017 et 1512 jrs) au vu de problèmes liés au peu de candidats demandant la stab, en regroupé (veulent plutôt des appartements), à ceux qui ne viennent pas malgré notre acceptation. </w:t>
      </w:r>
    </w:p>
    <w:p w:rsidR="00F74E13" w:rsidRPr="00CD3366" w:rsidRDefault="00F74E13" w:rsidP="00B93E69">
      <w:pPr>
        <w:jc w:val="both"/>
        <w:rPr>
          <w:rFonts w:ascii="Arial" w:hAnsi="Arial" w:cs="Arial"/>
          <w:bCs/>
        </w:rPr>
      </w:pPr>
      <w:r w:rsidRPr="00CD3366">
        <w:rPr>
          <w:rFonts w:ascii="Arial" w:hAnsi="Arial" w:cs="Arial"/>
          <w:bCs/>
        </w:rPr>
        <w:t xml:space="preserve">Les candidats potentiels SIAO stab (attente trop longue) seraient-ils hébergés en Urgences ? </w:t>
      </w:r>
    </w:p>
    <w:p w:rsidR="00F74E13" w:rsidRPr="00CD3366" w:rsidRDefault="00F74E13" w:rsidP="00B93E69">
      <w:pPr>
        <w:jc w:val="both"/>
        <w:rPr>
          <w:rFonts w:ascii="Arial" w:hAnsi="Arial" w:cs="Arial"/>
          <w:bCs/>
        </w:rPr>
      </w:pPr>
    </w:p>
    <w:p w:rsidR="00F74E13" w:rsidRPr="00CD3366" w:rsidRDefault="00F74E13" w:rsidP="00B93E69">
      <w:pPr>
        <w:jc w:val="both"/>
        <w:rPr>
          <w:rFonts w:ascii="Arial" w:hAnsi="Arial" w:cs="Arial"/>
          <w:bCs/>
        </w:rPr>
      </w:pPr>
      <w:r w:rsidRPr="00CD3366">
        <w:rPr>
          <w:rFonts w:ascii="Arial" w:hAnsi="Arial" w:cs="Arial"/>
          <w:b/>
          <w:bCs/>
        </w:rPr>
        <w:t xml:space="preserve">2 résidents sont entrés en 2018, </w:t>
      </w:r>
      <w:r w:rsidRPr="00CD3366">
        <w:rPr>
          <w:rFonts w:ascii="Arial" w:hAnsi="Arial" w:cs="Arial"/>
          <w:bCs/>
        </w:rPr>
        <w:t>ils sont tous les deux d’origine étrangère avec des difficultés pour l’un avec la langue française et pour l’autre des problèmes psychologiques avec diagnostic en cours. L’insertion sera longue et des demandes de prolongation ont été faites.</w:t>
      </w:r>
    </w:p>
    <w:p w:rsidR="00F74E13" w:rsidRPr="00CD3366" w:rsidRDefault="00F74E13" w:rsidP="00B93E69">
      <w:pPr>
        <w:jc w:val="both"/>
        <w:rPr>
          <w:rFonts w:ascii="Arial" w:hAnsi="Arial" w:cs="Arial"/>
          <w:b/>
          <w:bCs/>
          <w:u w:val="single"/>
        </w:rPr>
      </w:pPr>
    </w:p>
    <w:p w:rsidR="00F74E13" w:rsidRPr="00CD3366" w:rsidRDefault="00F74E13" w:rsidP="00B93E69">
      <w:pPr>
        <w:jc w:val="both"/>
        <w:rPr>
          <w:rFonts w:ascii="Arial" w:hAnsi="Arial" w:cs="Arial"/>
          <w:b/>
          <w:bCs/>
          <w:u w:val="single"/>
        </w:rPr>
      </w:pPr>
      <w:r w:rsidRPr="00CD3366">
        <w:rPr>
          <w:rFonts w:ascii="Arial" w:hAnsi="Arial" w:cs="Arial"/>
          <w:b/>
          <w:bCs/>
          <w:u w:val="single"/>
        </w:rPr>
        <w:t>DUREE DE SEJOUR :</w:t>
      </w:r>
    </w:p>
    <w:p w:rsidR="00F74E13" w:rsidRPr="00CD3366" w:rsidRDefault="00F74E13" w:rsidP="00B93E69">
      <w:pPr>
        <w:ind w:left="1068"/>
        <w:jc w:val="both"/>
        <w:rPr>
          <w:rFonts w:ascii="Arial" w:hAnsi="Arial" w:cs="Arial"/>
          <w:b/>
          <w:bCs/>
        </w:rPr>
      </w:pPr>
    </w:p>
    <w:p w:rsidR="00F74E13" w:rsidRPr="00CD3366" w:rsidRDefault="00F74E13" w:rsidP="00B93E69">
      <w:pPr>
        <w:numPr>
          <w:ilvl w:val="0"/>
          <w:numId w:val="11"/>
        </w:numPr>
        <w:jc w:val="both"/>
        <w:rPr>
          <w:rFonts w:ascii="Arial" w:hAnsi="Arial" w:cs="Arial"/>
          <w:b/>
          <w:bCs/>
        </w:rPr>
      </w:pPr>
      <w:r w:rsidRPr="00CD3366">
        <w:rPr>
          <w:rFonts w:ascii="Arial" w:hAnsi="Arial" w:cs="Arial"/>
          <w:b/>
          <w:bCs/>
        </w:rPr>
        <w:t xml:space="preserve">33 ,33 %   moins de 181 jours. </w:t>
      </w:r>
    </w:p>
    <w:p w:rsidR="00F74E13" w:rsidRPr="00CD3366" w:rsidRDefault="00F74E13" w:rsidP="00B93E69">
      <w:pPr>
        <w:numPr>
          <w:ilvl w:val="0"/>
          <w:numId w:val="11"/>
        </w:numPr>
        <w:jc w:val="both"/>
        <w:rPr>
          <w:rFonts w:ascii="Arial" w:hAnsi="Arial" w:cs="Arial"/>
          <w:b/>
          <w:bCs/>
        </w:rPr>
      </w:pPr>
      <w:r w:rsidRPr="00CD3366">
        <w:rPr>
          <w:rFonts w:ascii="Arial" w:hAnsi="Arial" w:cs="Arial"/>
          <w:b/>
          <w:bCs/>
        </w:rPr>
        <w:t>50 %  de 182 jrs à 364 jours.</w:t>
      </w:r>
    </w:p>
    <w:p w:rsidR="00F74E13" w:rsidRPr="00CD3366" w:rsidRDefault="00F74E13" w:rsidP="00B93E69">
      <w:pPr>
        <w:numPr>
          <w:ilvl w:val="0"/>
          <w:numId w:val="11"/>
        </w:numPr>
        <w:jc w:val="both"/>
        <w:rPr>
          <w:rFonts w:ascii="Arial" w:hAnsi="Arial" w:cs="Arial"/>
          <w:b/>
          <w:bCs/>
        </w:rPr>
      </w:pPr>
      <w:r w:rsidRPr="00CD3366">
        <w:rPr>
          <w:rFonts w:ascii="Arial" w:hAnsi="Arial" w:cs="Arial"/>
          <w:b/>
          <w:bCs/>
        </w:rPr>
        <w:t>16,66 %  plus de 365 jours.</w:t>
      </w:r>
    </w:p>
    <w:p w:rsidR="00F74E13" w:rsidRPr="00CD3366" w:rsidRDefault="00F74E13" w:rsidP="00B93E69">
      <w:pPr>
        <w:jc w:val="both"/>
        <w:rPr>
          <w:rFonts w:ascii="Arial" w:hAnsi="Arial" w:cs="Arial"/>
          <w:b/>
          <w:bCs/>
        </w:rPr>
      </w:pPr>
    </w:p>
    <w:p w:rsidR="00F74E13" w:rsidRPr="00CD3366" w:rsidRDefault="00F74E13" w:rsidP="00B93E69">
      <w:pPr>
        <w:jc w:val="both"/>
        <w:rPr>
          <w:rFonts w:ascii="Arial" w:hAnsi="Arial" w:cs="Arial"/>
          <w:b/>
          <w:bCs/>
        </w:rPr>
      </w:pPr>
      <w:r w:rsidRPr="00CD3366">
        <w:rPr>
          <w:rFonts w:ascii="Arial" w:hAnsi="Arial" w:cs="Arial"/>
          <w:b/>
          <w:bCs/>
        </w:rPr>
        <w:t>Les résidents migrants restent plus longtemps car l’adaptation à notre société et à la langue est difficile en plus des traumatismes.</w:t>
      </w:r>
    </w:p>
    <w:p w:rsidR="00F74E13" w:rsidRPr="00CD3366" w:rsidRDefault="00F74E13" w:rsidP="00B93E69">
      <w:pPr>
        <w:jc w:val="both"/>
        <w:rPr>
          <w:rFonts w:ascii="Arial" w:hAnsi="Arial" w:cs="Arial"/>
          <w:bCs/>
        </w:rPr>
      </w:pPr>
    </w:p>
    <w:p w:rsidR="00F74E13" w:rsidRPr="00B168B8" w:rsidRDefault="00F74E13" w:rsidP="00B93E69">
      <w:pPr>
        <w:jc w:val="both"/>
        <w:rPr>
          <w:rFonts w:ascii="Arial" w:hAnsi="Arial" w:cs="Arial"/>
          <w:b/>
          <w:bCs/>
          <w:u w:val="single"/>
        </w:rPr>
      </w:pPr>
      <w:r w:rsidRPr="00B168B8">
        <w:rPr>
          <w:rFonts w:ascii="Arial" w:hAnsi="Arial" w:cs="Arial"/>
          <w:b/>
          <w:bCs/>
          <w:u w:val="single"/>
        </w:rPr>
        <w:t>SORTIES :</w:t>
      </w:r>
    </w:p>
    <w:p w:rsidR="00F74E13" w:rsidRPr="00B168B8" w:rsidRDefault="00F74E13" w:rsidP="00B93E69">
      <w:pPr>
        <w:jc w:val="both"/>
        <w:rPr>
          <w:rFonts w:ascii="Arial" w:hAnsi="Arial" w:cs="Arial"/>
          <w:bCs/>
          <w:u w:val="single"/>
        </w:rPr>
      </w:pPr>
    </w:p>
    <w:p w:rsidR="00F74E13" w:rsidRPr="00CD3366" w:rsidRDefault="00F74E13" w:rsidP="00B93E69">
      <w:pPr>
        <w:jc w:val="both"/>
        <w:rPr>
          <w:rFonts w:ascii="Arial" w:hAnsi="Arial" w:cs="Arial"/>
          <w:bCs/>
        </w:rPr>
      </w:pPr>
      <w:r w:rsidRPr="00CD3366">
        <w:rPr>
          <w:rFonts w:ascii="Arial" w:hAnsi="Arial" w:cs="Arial"/>
          <w:bCs/>
        </w:rPr>
        <w:t>2 sont entrés en CHRS</w:t>
      </w:r>
    </w:p>
    <w:p w:rsidR="00F74E13" w:rsidRPr="00CD3366" w:rsidRDefault="00F74E13" w:rsidP="00B93E69">
      <w:pPr>
        <w:jc w:val="both"/>
        <w:rPr>
          <w:rFonts w:ascii="Arial" w:hAnsi="Arial" w:cs="Arial"/>
          <w:bCs/>
        </w:rPr>
      </w:pPr>
      <w:r w:rsidRPr="00CD3366">
        <w:rPr>
          <w:rFonts w:ascii="Arial" w:hAnsi="Arial" w:cs="Arial"/>
          <w:bCs/>
        </w:rPr>
        <w:t>1 en logement autonome</w:t>
      </w:r>
    </w:p>
    <w:p w:rsidR="00F74E13" w:rsidRPr="00CD3366" w:rsidRDefault="00F74E13" w:rsidP="00B93E69">
      <w:pPr>
        <w:jc w:val="both"/>
        <w:rPr>
          <w:rFonts w:ascii="Arial" w:hAnsi="Arial" w:cs="Arial"/>
          <w:bCs/>
        </w:rPr>
      </w:pPr>
      <w:r w:rsidRPr="00CD3366">
        <w:rPr>
          <w:rFonts w:ascii="Arial" w:hAnsi="Arial" w:cs="Arial"/>
          <w:bCs/>
        </w:rPr>
        <w:t>1 chez des tiers</w:t>
      </w:r>
    </w:p>
    <w:p w:rsidR="00F74E13" w:rsidRPr="00CD3366" w:rsidRDefault="00F74E13" w:rsidP="00B93E69">
      <w:pPr>
        <w:jc w:val="both"/>
        <w:rPr>
          <w:rFonts w:ascii="Arial" w:hAnsi="Arial" w:cs="Arial"/>
          <w:bCs/>
        </w:rPr>
      </w:pPr>
      <w:r w:rsidRPr="00CD3366">
        <w:rPr>
          <w:rFonts w:ascii="Arial" w:hAnsi="Arial" w:cs="Arial"/>
          <w:bCs/>
        </w:rPr>
        <w:t>1 famille</w:t>
      </w:r>
    </w:p>
    <w:p w:rsidR="00F74E13" w:rsidRPr="00CD3366" w:rsidRDefault="00F74E13" w:rsidP="00B93E69">
      <w:pPr>
        <w:jc w:val="both"/>
        <w:rPr>
          <w:rFonts w:ascii="Arial" w:hAnsi="Arial" w:cs="Arial"/>
          <w:bCs/>
        </w:rPr>
      </w:pPr>
      <w:r w:rsidRPr="00CD3366">
        <w:rPr>
          <w:rFonts w:ascii="Arial" w:hAnsi="Arial" w:cs="Arial"/>
          <w:bCs/>
        </w:rPr>
        <w:t>2 Adoma</w:t>
      </w:r>
    </w:p>
    <w:p w:rsidR="00F74E13" w:rsidRPr="00CD3366" w:rsidRDefault="00F74E13" w:rsidP="00B93E69">
      <w:pPr>
        <w:jc w:val="both"/>
        <w:rPr>
          <w:rFonts w:ascii="Arial" w:hAnsi="Arial" w:cs="Arial"/>
          <w:bCs/>
        </w:rPr>
      </w:pPr>
    </w:p>
    <w:p w:rsidR="00F74E13" w:rsidRPr="00CD3366" w:rsidRDefault="00F74E13" w:rsidP="00B93E69">
      <w:pPr>
        <w:jc w:val="both"/>
        <w:rPr>
          <w:rFonts w:ascii="Arial" w:hAnsi="Arial" w:cs="Arial"/>
          <w:b/>
          <w:bCs/>
          <w:u w:val="single"/>
        </w:rPr>
      </w:pPr>
    </w:p>
    <w:p w:rsidR="00F74E13" w:rsidRPr="00CD3366" w:rsidRDefault="00F74E13" w:rsidP="00B93E69">
      <w:pPr>
        <w:jc w:val="both"/>
        <w:rPr>
          <w:rFonts w:ascii="Arial" w:hAnsi="Arial" w:cs="Arial"/>
          <w:b/>
          <w:bCs/>
          <w:u w:val="single"/>
        </w:rPr>
      </w:pPr>
    </w:p>
    <w:p w:rsidR="00F74E13" w:rsidRPr="00CD3366" w:rsidRDefault="00F74E13" w:rsidP="00B93E69">
      <w:pPr>
        <w:jc w:val="both"/>
        <w:rPr>
          <w:rFonts w:ascii="Arial" w:hAnsi="Arial" w:cs="Arial"/>
          <w:b/>
          <w:bCs/>
          <w:u w:val="single"/>
        </w:rPr>
      </w:pPr>
    </w:p>
    <w:p w:rsidR="00F74E13" w:rsidRPr="00CD3366" w:rsidRDefault="00F74E13" w:rsidP="00B93E69">
      <w:pPr>
        <w:jc w:val="both"/>
        <w:rPr>
          <w:rFonts w:ascii="Arial" w:hAnsi="Arial" w:cs="Arial"/>
          <w:b/>
          <w:bCs/>
          <w:u w:val="single"/>
        </w:rPr>
      </w:pPr>
    </w:p>
    <w:p w:rsidR="00F74E13" w:rsidRPr="00CD3366" w:rsidRDefault="00F74E13" w:rsidP="00B93E69">
      <w:pPr>
        <w:jc w:val="both"/>
        <w:rPr>
          <w:rFonts w:ascii="Arial" w:hAnsi="Arial" w:cs="Arial"/>
          <w:b/>
          <w:bCs/>
          <w:u w:val="single"/>
        </w:rPr>
      </w:pPr>
    </w:p>
    <w:p w:rsidR="00F74E13" w:rsidRPr="00CD3366" w:rsidRDefault="00F74E13" w:rsidP="00B93E69">
      <w:pPr>
        <w:jc w:val="both"/>
        <w:rPr>
          <w:rFonts w:ascii="Arial" w:hAnsi="Arial" w:cs="Arial"/>
          <w:b/>
          <w:bCs/>
          <w:u w:val="single"/>
        </w:rPr>
      </w:pPr>
      <w:r w:rsidRPr="00CD3366">
        <w:rPr>
          <w:rFonts w:ascii="Arial" w:hAnsi="Arial" w:cs="Arial"/>
          <w:b/>
          <w:bCs/>
          <w:u w:val="single"/>
        </w:rPr>
        <w:t>DEPENSES </w:t>
      </w:r>
      <w:r w:rsidRPr="00CD3366">
        <w:rPr>
          <w:rFonts w:ascii="Arial" w:hAnsi="Arial" w:cs="Arial"/>
          <w:b/>
          <w:bCs/>
        </w:rPr>
        <w:t xml:space="preserve">:   </w:t>
      </w:r>
    </w:p>
    <w:p w:rsidR="00F74E13" w:rsidRPr="00CD3366" w:rsidRDefault="00F74E13" w:rsidP="00B93E69">
      <w:pPr>
        <w:jc w:val="both"/>
        <w:rPr>
          <w:rFonts w:ascii="Arial" w:hAnsi="Arial" w:cs="Arial"/>
          <w:bCs/>
        </w:rPr>
      </w:pPr>
    </w:p>
    <w:p w:rsidR="00F74E13" w:rsidRPr="00CD3366" w:rsidRDefault="00F74E13" w:rsidP="00B93E69">
      <w:pPr>
        <w:jc w:val="both"/>
        <w:rPr>
          <w:rFonts w:ascii="Arial" w:hAnsi="Arial" w:cs="Arial"/>
          <w:b/>
          <w:bCs/>
          <w:u w:val="single"/>
        </w:rPr>
      </w:pPr>
    </w:p>
    <w:p w:rsidR="00F74E13" w:rsidRPr="00CD3366" w:rsidRDefault="00F74E13" w:rsidP="00B93E69">
      <w:pPr>
        <w:numPr>
          <w:ilvl w:val="0"/>
          <w:numId w:val="14"/>
        </w:numPr>
        <w:jc w:val="both"/>
        <w:rPr>
          <w:rFonts w:ascii="Arial" w:hAnsi="Arial" w:cs="Arial"/>
        </w:rPr>
      </w:pPr>
      <w:r w:rsidRPr="007B1AFB">
        <w:rPr>
          <w:rFonts w:ascii="Arial" w:hAnsi="Arial" w:cs="Arial"/>
          <w:b/>
          <w:bCs/>
          <w:u w:val="single"/>
        </w:rPr>
        <w:t>G 1</w:t>
      </w:r>
      <w:r w:rsidRPr="00CD3366">
        <w:rPr>
          <w:rFonts w:ascii="Arial" w:hAnsi="Arial" w:cs="Arial"/>
          <w:b/>
          <w:bCs/>
        </w:rPr>
        <w:t xml:space="preserve"> : - 25,83% (- 35, 35% au ca 2018, + 43,58% en CA 2017). </w:t>
      </w:r>
      <w:r w:rsidRPr="00CD3366">
        <w:rPr>
          <w:rFonts w:ascii="Arial" w:hAnsi="Arial" w:cs="Arial"/>
          <w:bCs/>
        </w:rPr>
        <w:t>Nous affinons chaque année la minoration des charges de ce groupe. L’alimentation augmente du fait des résidents mangeant hallal +1%.</w:t>
      </w:r>
    </w:p>
    <w:p w:rsidR="00F74E13" w:rsidRPr="00CD3366" w:rsidRDefault="00F74E13" w:rsidP="00B93E69">
      <w:pPr>
        <w:ind w:left="1068"/>
        <w:jc w:val="both"/>
        <w:rPr>
          <w:rFonts w:ascii="Arial" w:hAnsi="Arial" w:cs="Arial"/>
          <w:b/>
        </w:rPr>
      </w:pPr>
    </w:p>
    <w:p w:rsidR="00F74E13" w:rsidRPr="00CD3366" w:rsidRDefault="00F74E13" w:rsidP="00B93E69">
      <w:pPr>
        <w:numPr>
          <w:ilvl w:val="0"/>
          <w:numId w:val="14"/>
        </w:numPr>
        <w:jc w:val="both"/>
        <w:rPr>
          <w:rFonts w:ascii="Arial" w:hAnsi="Arial" w:cs="Arial"/>
        </w:rPr>
      </w:pPr>
      <w:r w:rsidRPr="007B1AFB">
        <w:rPr>
          <w:rFonts w:ascii="Arial" w:hAnsi="Arial" w:cs="Arial"/>
          <w:b/>
          <w:bCs/>
          <w:u w:val="single"/>
        </w:rPr>
        <w:t>G 2</w:t>
      </w:r>
      <w:r w:rsidRPr="00CD3366">
        <w:rPr>
          <w:rFonts w:ascii="Arial" w:hAnsi="Arial" w:cs="Arial"/>
          <w:b/>
          <w:bCs/>
        </w:rPr>
        <w:t> : +9,86% (+12,09% au ca 2018, - 1,10 % en CA 2017).</w:t>
      </w:r>
      <w:r w:rsidRPr="00CD3366">
        <w:rPr>
          <w:rFonts w:ascii="Arial" w:hAnsi="Arial" w:cs="Arial"/>
          <w:bCs/>
        </w:rPr>
        <w:t xml:space="preserve">  </w:t>
      </w:r>
    </w:p>
    <w:p w:rsidR="00F74E13" w:rsidRPr="00CD3366" w:rsidRDefault="00F74E13" w:rsidP="00B93E69">
      <w:pPr>
        <w:jc w:val="both"/>
        <w:rPr>
          <w:rFonts w:ascii="Arial" w:hAnsi="Arial" w:cs="Arial"/>
        </w:rPr>
      </w:pPr>
    </w:p>
    <w:p w:rsidR="00F74E13" w:rsidRPr="00CD3366" w:rsidRDefault="00F74E13" w:rsidP="00B93E69">
      <w:pPr>
        <w:numPr>
          <w:ilvl w:val="0"/>
          <w:numId w:val="14"/>
        </w:numPr>
        <w:jc w:val="both"/>
        <w:rPr>
          <w:rFonts w:ascii="Arial" w:hAnsi="Arial" w:cs="Arial"/>
        </w:rPr>
      </w:pPr>
      <w:r w:rsidRPr="00CD3366">
        <w:rPr>
          <w:rFonts w:ascii="Arial" w:eastAsia="Calibri" w:hAnsi="Arial" w:cs="Arial"/>
          <w:b/>
          <w:lang w:eastAsia="en-US"/>
        </w:rPr>
        <w:t xml:space="preserve">Compte 6410 : + 9,06% </w:t>
      </w:r>
      <w:r w:rsidR="007B1AFB">
        <w:rPr>
          <w:rFonts w:ascii="Arial" w:eastAsia="Calibri" w:hAnsi="Arial" w:cs="Arial"/>
          <w:b/>
          <w:lang w:eastAsia="en-US"/>
        </w:rPr>
        <w:t>. Du</w:t>
      </w:r>
      <w:r w:rsidRPr="00CD3366">
        <w:rPr>
          <w:rFonts w:ascii="Arial" w:eastAsia="Calibri" w:hAnsi="Arial" w:cs="Arial"/>
          <w:b/>
          <w:lang w:eastAsia="en-US"/>
        </w:rPr>
        <w:t xml:space="preserve"> fait de la suspension des CUI-PEC en septembre 2019 et remplacés par des CDD. </w:t>
      </w:r>
      <w:r w:rsidRPr="00CD3366">
        <w:rPr>
          <w:rFonts w:ascii="Arial" w:hAnsi="Arial" w:cs="Arial"/>
        </w:rPr>
        <w:t>Cette augmentation sera minorée par les versements ASP (autres remboursements sur contrats aidés) car 20h sont financées par ASP sur 35h à 40% en 2019 alors qu’elle était de 80 ou 90% en 2015 puis 60% en 2018.</w:t>
      </w:r>
    </w:p>
    <w:p w:rsidR="00F74E13" w:rsidRPr="00CD3366" w:rsidRDefault="00F74E13" w:rsidP="00B93E69">
      <w:pPr>
        <w:ind w:left="1068"/>
        <w:jc w:val="both"/>
        <w:rPr>
          <w:rFonts w:ascii="Arial" w:hAnsi="Arial" w:cs="Arial"/>
        </w:rPr>
      </w:pPr>
      <w:r w:rsidRPr="00CD3366">
        <w:rPr>
          <w:rFonts w:ascii="Arial" w:hAnsi="Arial" w:cs="Arial"/>
        </w:rPr>
        <w:t xml:space="preserve"> </w:t>
      </w:r>
    </w:p>
    <w:p w:rsidR="00F74E13" w:rsidRPr="00CD3366" w:rsidRDefault="007B1AFB" w:rsidP="00B93E69">
      <w:pPr>
        <w:numPr>
          <w:ilvl w:val="0"/>
          <w:numId w:val="14"/>
        </w:numPr>
        <w:jc w:val="both"/>
        <w:rPr>
          <w:rFonts w:ascii="Arial" w:hAnsi="Arial" w:cs="Arial"/>
        </w:rPr>
      </w:pPr>
      <w:r>
        <w:rPr>
          <w:rFonts w:ascii="Arial" w:eastAsia="Calibri" w:hAnsi="Arial" w:cs="Arial"/>
          <w:b/>
          <w:lang w:eastAsia="en-US"/>
        </w:rPr>
        <w:t xml:space="preserve">Compte </w:t>
      </w:r>
      <w:r w:rsidR="00F74E13" w:rsidRPr="00CD3366">
        <w:rPr>
          <w:rFonts w:ascii="Arial" w:eastAsia="Calibri" w:hAnsi="Arial" w:cs="Arial"/>
          <w:b/>
          <w:lang w:eastAsia="en-US"/>
        </w:rPr>
        <w:t xml:space="preserve">6433 (+1,86%) sont en augmentation du fait des nouveaux recrutements (formation et Ametra) </w:t>
      </w:r>
    </w:p>
    <w:p w:rsidR="00F74E13" w:rsidRPr="00CD3366" w:rsidRDefault="00B168B8" w:rsidP="00B93E69">
      <w:pPr>
        <w:jc w:val="both"/>
        <w:rPr>
          <w:rFonts w:ascii="Arial" w:hAnsi="Arial" w:cs="Arial"/>
        </w:rPr>
      </w:pPr>
      <w:r>
        <w:rPr>
          <w:rFonts w:ascii="Arial" w:hAnsi="Arial" w:cs="Arial"/>
        </w:rPr>
        <w:t xml:space="preserve"> </w:t>
      </w:r>
    </w:p>
    <w:p w:rsidR="00F74E13" w:rsidRPr="00CD3366" w:rsidRDefault="00F74E13" w:rsidP="00B93E69">
      <w:pPr>
        <w:numPr>
          <w:ilvl w:val="0"/>
          <w:numId w:val="14"/>
        </w:numPr>
        <w:jc w:val="both"/>
        <w:rPr>
          <w:rFonts w:ascii="Arial" w:hAnsi="Arial" w:cs="Arial"/>
        </w:rPr>
      </w:pPr>
      <w:r w:rsidRPr="007B1AFB">
        <w:rPr>
          <w:rFonts w:ascii="Arial" w:hAnsi="Arial" w:cs="Arial"/>
          <w:b/>
          <w:bCs/>
          <w:u w:val="single"/>
        </w:rPr>
        <w:t>G 3</w:t>
      </w:r>
      <w:r w:rsidRPr="00CD3366">
        <w:rPr>
          <w:rFonts w:ascii="Arial" w:hAnsi="Arial" w:cs="Arial"/>
          <w:b/>
          <w:bCs/>
        </w:rPr>
        <w:t xml:space="preserve"> : compte 6874</w:t>
      </w:r>
      <w:r w:rsidR="007B1AFB">
        <w:rPr>
          <w:rFonts w:ascii="Arial" w:hAnsi="Arial" w:cs="Arial"/>
          <w:b/>
          <w:bCs/>
        </w:rPr>
        <w:t> :</w:t>
      </w:r>
      <w:r w:rsidRPr="00CD3366">
        <w:rPr>
          <w:rFonts w:ascii="Arial" w:hAnsi="Arial" w:cs="Arial"/>
          <w:b/>
          <w:bCs/>
        </w:rPr>
        <w:t xml:space="preserve"> provision retraite sur diminution charges patronales 1700€  </w:t>
      </w:r>
    </w:p>
    <w:p w:rsidR="00F74E13" w:rsidRPr="00CD3366" w:rsidRDefault="00F74E13" w:rsidP="00B93E69">
      <w:pPr>
        <w:jc w:val="both"/>
        <w:rPr>
          <w:rFonts w:ascii="Arial" w:hAnsi="Arial" w:cs="Arial"/>
          <w:b/>
          <w:bCs/>
          <w:sz w:val="28"/>
          <w:u w:val="single"/>
        </w:rPr>
      </w:pPr>
    </w:p>
    <w:p w:rsidR="00F74E13" w:rsidRPr="00CD3366" w:rsidRDefault="00F74E13" w:rsidP="00B93E69">
      <w:pPr>
        <w:jc w:val="both"/>
        <w:rPr>
          <w:rFonts w:ascii="Arial" w:hAnsi="Arial" w:cs="Arial"/>
          <w:b/>
          <w:bCs/>
          <w:sz w:val="28"/>
          <w:u w:val="single"/>
        </w:rPr>
      </w:pPr>
    </w:p>
    <w:p w:rsidR="00F74E13" w:rsidRPr="00CD3366" w:rsidRDefault="00F74E13" w:rsidP="00B93E69">
      <w:pPr>
        <w:jc w:val="both"/>
        <w:rPr>
          <w:rFonts w:ascii="Arial" w:hAnsi="Arial" w:cs="Arial"/>
          <w:b/>
        </w:rPr>
      </w:pPr>
      <w:r w:rsidRPr="00CD3366">
        <w:rPr>
          <w:rFonts w:ascii="Arial" w:hAnsi="Arial" w:cs="Arial"/>
          <w:b/>
          <w:bCs/>
          <w:u w:val="single"/>
        </w:rPr>
        <w:t>PRODUITS </w:t>
      </w:r>
      <w:r w:rsidRPr="00CD3366">
        <w:rPr>
          <w:rFonts w:ascii="Arial" w:hAnsi="Arial" w:cs="Arial"/>
          <w:bCs/>
        </w:rPr>
        <w:t xml:space="preserve">: </w:t>
      </w:r>
      <w:r w:rsidRPr="00CD3366">
        <w:rPr>
          <w:rFonts w:ascii="Arial" w:hAnsi="Arial" w:cs="Arial"/>
          <w:b/>
        </w:rPr>
        <w:t xml:space="preserve">                                    </w:t>
      </w:r>
    </w:p>
    <w:p w:rsidR="00F74E13" w:rsidRPr="00CD3366" w:rsidRDefault="00F74E13" w:rsidP="00B93E69">
      <w:pPr>
        <w:jc w:val="both"/>
        <w:rPr>
          <w:rFonts w:ascii="Arial" w:hAnsi="Arial" w:cs="Arial"/>
        </w:rPr>
      </w:pPr>
      <w:r w:rsidRPr="00CD3366">
        <w:rPr>
          <w:rFonts w:ascii="Arial" w:hAnsi="Arial" w:cs="Arial"/>
        </w:rPr>
        <w:t xml:space="preserve">                                  </w:t>
      </w:r>
    </w:p>
    <w:p w:rsidR="00F74E13" w:rsidRPr="00CD3366" w:rsidRDefault="00F74E13" w:rsidP="00B93E69">
      <w:pPr>
        <w:pStyle w:val="Corpsdetexte"/>
        <w:numPr>
          <w:ilvl w:val="0"/>
          <w:numId w:val="14"/>
        </w:numPr>
        <w:jc w:val="both"/>
        <w:rPr>
          <w:rFonts w:ascii="Arial" w:hAnsi="Arial" w:cs="Arial"/>
          <w:b/>
          <w:bCs/>
          <w:sz w:val="24"/>
        </w:rPr>
      </w:pPr>
      <w:r w:rsidRPr="007B1AFB">
        <w:rPr>
          <w:rFonts w:ascii="Arial" w:hAnsi="Arial" w:cs="Arial"/>
          <w:b/>
          <w:bCs/>
          <w:sz w:val="24"/>
          <w:u w:val="single"/>
        </w:rPr>
        <w:t>G 1</w:t>
      </w:r>
      <w:r w:rsidRPr="00CD3366">
        <w:rPr>
          <w:rFonts w:ascii="Arial" w:hAnsi="Arial" w:cs="Arial"/>
          <w:b/>
          <w:bCs/>
          <w:sz w:val="24"/>
        </w:rPr>
        <w:t xml:space="preserve"> : 59591€ </w:t>
      </w:r>
    </w:p>
    <w:p w:rsidR="00F74E13" w:rsidRPr="00CD3366" w:rsidRDefault="00F74E13" w:rsidP="00B93E69">
      <w:pPr>
        <w:pStyle w:val="Corpsdetexte"/>
        <w:ind w:left="1068"/>
        <w:jc w:val="both"/>
        <w:rPr>
          <w:rFonts w:ascii="Arial" w:hAnsi="Arial" w:cs="Arial"/>
          <w:b/>
          <w:bCs/>
          <w:sz w:val="24"/>
        </w:rPr>
      </w:pPr>
    </w:p>
    <w:p w:rsidR="00F74E13" w:rsidRPr="00CD3366" w:rsidRDefault="00F74E13" w:rsidP="00B168B8">
      <w:pPr>
        <w:pStyle w:val="Corpsdetexte"/>
        <w:numPr>
          <w:ilvl w:val="0"/>
          <w:numId w:val="14"/>
        </w:numPr>
        <w:jc w:val="both"/>
        <w:rPr>
          <w:rFonts w:ascii="Arial" w:hAnsi="Arial" w:cs="Arial"/>
          <w:b/>
          <w:bCs/>
          <w:sz w:val="24"/>
        </w:rPr>
      </w:pPr>
      <w:r w:rsidRPr="007B1AFB">
        <w:rPr>
          <w:rFonts w:ascii="Arial" w:hAnsi="Arial" w:cs="Arial"/>
          <w:b/>
          <w:bCs/>
          <w:sz w:val="24"/>
          <w:u w:val="single"/>
        </w:rPr>
        <w:t>G 2</w:t>
      </w:r>
      <w:r w:rsidRPr="00CD3366">
        <w:rPr>
          <w:rFonts w:ascii="Arial" w:hAnsi="Arial" w:cs="Arial"/>
          <w:b/>
          <w:bCs/>
          <w:sz w:val="24"/>
        </w:rPr>
        <w:t xml:space="preserve"> : + 64,05% (+10,79% au </w:t>
      </w:r>
      <w:r w:rsidR="007B1AFB">
        <w:rPr>
          <w:rFonts w:ascii="Arial" w:hAnsi="Arial" w:cs="Arial"/>
          <w:b/>
          <w:bCs/>
          <w:sz w:val="24"/>
        </w:rPr>
        <w:t>CA</w:t>
      </w:r>
      <w:r w:rsidRPr="00CD3366">
        <w:rPr>
          <w:rFonts w:ascii="Arial" w:hAnsi="Arial" w:cs="Arial"/>
          <w:b/>
          <w:bCs/>
          <w:sz w:val="24"/>
        </w:rPr>
        <w:t xml:space="preserve"> 2018, + 11,77 % en CA 2017). </w:t>
      </w:r>
      <w:r w:rsidRPr="00CD3366">
        <w:rPr>
          <w:rFonts w:ascii="Arial" w:hAnsi="Arial" w:cs="Arial"/>
          <w:bCs/>
          <w:sz w:val="24"/>
        </w:rPr>
        <w:t xml:space="preserve">Dans nos BP, nous ne pouvons que majorer les produits de participation et provisionner à minima les remboursements ASP pour les CUI-PEC à venir, pour l’équilibre de ce G 2. </w:t>
      </w:r>
    </w:p>
    <w:p w:rsidR="00F74E13" w:rsidRPr="00CD3366" w:rsidRDefault="00F74E13" w:rsidP="00B168B8">
      <w:pPr>
        <w:pStyle w:val="Corpsdetexte"/>
        <w:ind w:left="1068" w:hanging="360"/>
        <w:jc w:val="both"/>
        <w:rPr>
          <w:rFonts w:ascii="Arial" w:hAnsi="Arial" w:cs="Arial"/>
          <w:bCs/>
          <w:sz w:val="24"/>
        </w:rPr>
      </w:pPr>
      <w:r w:rsidRPr="00CD3366">
        <w:rPr>
          <w:rFonts w:ascii="Arial" w:hAnsi="Arial" w:cs="Arial"/>
          <w:bCs/>
          <w:sz w:val="24"/>
        </w:rPr>
        <w:t xml:space="preserve">     L’année 2019 trouve une baisse légère de la participation estimée. En 2019, la typologie des résidents fait que sur le  regroupé stabilisation, l’accompagnement du conseiller d’insertion a permis aux résident de trouver une activité rémunérée (garantie jeune</w:t>
      </w:r>
      <w:r w:rsidR="00B168B8">
        <w:rPr>
          <w:rFonts w:ascii="Arial" w:hAnsi="Arial" w:cs="Arial"/>
          <w:bCs/>
          <w:sz w:val="24"/>
        </w:rPr>
        <w:t>s</w:t>
      </w:r>
      <w:r w:rsidRPr="00CD3366">
        <w:rPr>
          <w:rFonts w:ascii="Arial" w:hAnsi="Arial" w:cs="Arial"/>
          <w:bCs/>
          <w:sz w:val="24"/>
        </w:rPr>
        <w:t xml:space="preserve">) qui permet cette augmentation des participations ressources </w:t>
      </w:r>
      <w:r w:rsidRPr="00CD3366">
        <w:rPr>
          <w:rFonts w:ascii="Arial" w:hAnsi="Arial" w:cs="Arial"/>
          <w:b/>
          <w:bCs/>
          <w:sz w:val="24"/>
        </w:rPr>
        <w:t>(+108,23%).</w:t>
      </w:r>
      <w:r w:rsidRPr="00CD3366">
        <w:rPr>
          <w:rFonts w:ascii="Arial" w:hAnsi="Arial" w:cs="Arial"/>
          <w:bCs/>
          <w:sz w:val="24"/>
        </w:rPr>
        <w:t xml:space="preserve"> </w:t>
      </w:r>
    </w:p>
    <w:p w:rsidR="00F74E13" w:rsidRPr="00CD3366" w:rsidRDefault="00B168B8" w:rsidP="00B168B8">
      <w:pPr>
        <w:pStyle w:val="Corpsdetexte"/>
        <w:ind w:left="1068" w:hanging="75"/>
        <w:jc w:val="both"/>
        <w:rPr>
          <w:rFonts w:ascii="Arial" w:hAnsi="Arial" w:cs="Arial"/>
          <w:b/>
          <w:bCs/>
          <w:sz w:val="24"/>
        </w:rPr>
      </w:pPr>
      <w:r>
        <w:rPr>
          <w:rFonts w:ascii="Arial" w:hAnsi="Arial" w:cs="Arial"/>
          <w:bCs/>
          <w:sz w:val="24"/>
        </w:rPr>
        <w:t xml:space="preserve"> </w:t>
      </w:r>
      <w:r w:rsidR="00F74E13" w:rsidRPr="00CD3366">
        <w:rPr>
          <w:rFonts w:ascii="Arial" w:hAnsi="Arial" w:cs="Arial"/>
          <w:bCs/>
          <w:sz w:val="24"/>
        </w:rPr>
        <w:t>Cependant que les versements, ASP, augmentent du fait d’un lissage entre les dispositifs (chrs, sau, stab) des etp plus en adéquation avec les prestations stabilisation. Mais avec une baisse de l’aide sur les 20 premières heures qui est tombée à 40% au lieu de 60% en 2018. Elle était de 80% en 2015.</w:t>
      </w:r>
    </w:p>
    <w:p w:rsidR="00F74E13" w:rsidRPr="00CD3366" w:rsidRDefault="00F74E13" w:rsidP="00B93E69">
      <w:pPr>
        <w:pStyle w:val="Corpsdetexte"/>
        <w:jc w:val="both"/>
        <w:rPr>
          <w:rFonts w:ascii="Arial" w:hAnsi="Arial" w:cs="Arial"/>
          <w:b/>
          <w:bCs/>
          <w:sz w:val="24"/>
        </w:rPr>
      </w:pPr>
      <w:r w:rsidRPr="00CD3366">
        <w:rPr>
          <w:rFonts w:ascii="Arial" w:hAnsi="Arial" w:cs="Arial"/>
          <w:bCs/>
          <w:sz w:val="24"/>
        </w:rPr>
        <w:t xml:space="preserve"> </w:t>
      </w:r>
    </w:p>
    <w:p w:rsidR="00F74E13" w:rsidRPr="00CD3366" w:rsidRDefault="00F74E13" w:rsidP="00B93E69">
      <w:pPr>
        <w:pStyle w:val="Corpsdetexte"/>
        <w:jc w:val="both"/>
        <w:rPr>
          <w:rFonts w:ascii="Arial" w:hAnsi="Arial" w:cs="Arial"/>
          <w:b/>
          <w:bCs/>
          <w:sz w:val="24"/>
        </w:rPr>
      </w:pPr>
      <w:r w:rsidRPr="00CD3366">
        <w:rPr>
          <w:rFonts w:ascii="Arial" w:hAnsi="Arial" w:cs="Arial"/>
          <w:b/>
          <w:bCs/>
          <w:sz w:val="24"/>
        </w:rPr>
        <w:t xml:space="preserve">           -   </w:t>
      </w:r>
      <w:r w:rsidRPr="007B1AFB">
        <w:rPr>
          <w:rFonts w:ascii="Arial" w:hAnsi="Arial" w:cs="Arial"/>
          <w:b/>
          <w:bCs/>
          <w:sz w:val="24"/>
          <w:u w:val="single"/>
        </w:rPr>
        <w:t>G 3 </w:t>
      </w:r>
      <w:r w:rsidRPr="00CD3366">
        <w:rPr>
          <w:rFonts w:ascii="Arial" w:hAnsi="Arial" w:cs="Arial"/>
          <w:b/>
          <w:bCs/>
          <w:sz w:val="24"/>
        </w:rPr>
        <w:t xml:space="preserve">: +146,20€ </w:t>
      </w:r>
    </w:p>
    <w:p w:rsidR="00F74E13" w:rsidRPr="00CD3366" w:rsidRDefault="00F74E13" w:rsidP="00B93E69">
      <w:pPr>
        <w:pStyle w:val="Corpsdetexte"/>
        <w:jc w:val="both"/>
        <w:rPr>
          <w:rFonts w:ascii="Arial" w:hAnsi="Arial" w:cs="Arial"/>
          <w:b/>
          <w:bCs/>
          <w:sz w:val="24"/>
        </w:rPr>
      </w:pPr>
    </w:p>
    <w:p w:rsidR="00F74E13" w:rsidRPr="00CD3366" w:rsidRDefault="00F74E13" w:rsidP="00B93E69">
      <w:pPr>
        <w:pStyle w:val="Corpsdetexte"/>
        <w:jc w:val="both"/>
        <w:rPr>
          <w:rFonts w:ascii="Arial" w:hAnsi="Arial" w:cs="Arial"/>
          <w:b/>
          <w:bCs/>
          <w:sz w:val="24"/>
        </w:rPr>
      </w:pPr>
      <w:r w:rsidRPr="00CD3366">
        <w:rPr>
          <w:rFonts w:ascii="Arial" w:hAnsi="Arial" w:cs="Arial"/>
          <w:b/>
          <w:bCs/>
          <w:sz w:val="24"/>
        </w:rPr>
        <w:t xml:space="preserve">Ainsi en 2019, le déficit  comptable stabilisation est de  - 1393,90€, et un déficit administratif de – 558,82€  </w:t>
      </w:r>
    </w:p>
    <w:p w:rsidR="00F74E13" w:rsidRPr="00CD3366" w:rsidRDefault="00F74E13" w:rsidP="00B93E69">
      <w:pPr>
        <w:pStyle w:val="Corpsdetexte"/>
        <w:jc w:val="both"/>
        <w:rPr>
          <w:rFonts w:ascii="Arial" w:hAnsi="Arial" w:cs="Arial"/>
          <w:b/>
          <w:bCs/>
          <w:sz w:val="28"/>
          <w:szCs w:val="28"/>
          <w:u w:val="single"/>
        </w:rPr>
      </w:pPr>
    </w:p>
    <w:p w:rsidR="00B168B8" w:rsidRDefault="00B168B8" w:rsidP="00B93E69">
      <w:pPr>
        <w:pStyle w:val="Corpsdetexte"/>
        <w:jc w:val="both"/>
        <w:rPr>
          <w:rFonts w:ascii="Arial" w:hAnsi="Arial" w:cs="Arial"/>
          <w:b/>
          <w:bCs/>
          <w:sz w:val="28"/>
          <w:szCs w:val="28"/>
          <w:u w:val="single"/>
        </w:rPr>
      </w:pPr>
    </w:p>
    <w:p w:rsidR="00B168B8" w:rsidRDefault="00B168B8" w:rsidP="00B93E69">
      <w:pPr>
        <w:pStyle w:val="Corpsdetexte"/>
        <w:jc w:val="both"/>
        <w:rPr>
          <w:rFonts w:ascii="Arial" w:hAnsi="Arial" w:cs="Arial"/>
          <w:b/>
          <w:bCs/>
          <w:sz w:val="28"/>
          <w:szCs w:val="28"/>
          <w:u w:val="single"/>
        </w:rPr>
      </w:pPr>
    </w:p>
    <w:p w:rsidR="00B168B8" w:rsidRDefault="00B168B8" w:rsidP="00B93E69">
      <w:pPr>
        <w:pStyle w:val="Corpsdetexte"/>
        <w:jc w:val="both"/>
        <w:rPr>
          <w:rFonts w:ascii="Arial" w:hAnsi="Arial" w:cs="Arial"/>
          <w:b/>
          <w:bCs/>
          <w:sz w:val="28"/>
          <w:szCs w:val="28"/>
          <w:u w:val="single"/>
        </w:rPr>
      </w:pPr>
    </w:p>
    <w:p w:rsidR="00B168B8" w:rsidRDefault="00B168B8" w:rsidP="00B93E69">
      <w:pPr>
        <w:pStyle w:val="Corpsdetexte"/>
        <w:jc w:val="both"/>
        <w:rPr>
          <w:rFonts w:ascii="Arial" w:hAnsi="Arial" w:cs="Arial"/>
          <w:b/>
          <w:bCs/>
          <w:sz w:val="28"/>
          <w:szCs w:val="28"/>
          <w:u w:val="single"/>
        </w:rPr>
      </w:pPr>
    </w:p>
    <w:p w:rsidR="00F74E13" w:rsidRPr="00CD3366" w:rsidRDefault="00F74E13" w:rsidP="00B93E69">
      <w:pPr>
        <w:pStyle w:val="Corpsdetexte"/>
        <w:jc w:val="both"/>
        <w:rPr>
          <w:rFonts w:ascii="Arial" w:hAnsi="Arial" w:cs="Arial"/>
          <w:b/>
          <w:bCs/>
          <w:sz w:val="24"/>
        </w:rPr>
      </w:pPr>
      <w:r w:rsidRPr="00CD3366">
        <w:rPr>
          <w:rFonts w:ascii="Arial" w:hAnsi="Arial" w:cs="Arial"/>
          <w:b/>
          <w:bCs/>
          <w:sz w:val="28"/>
          <w:szCs w:val="28"/>
          <w:u w:val="single"/>
        </w:rPr>
        <w:t>TABLEAU MASSES CHRS-STABILISATION</w:t>
      </w:r>
    </w:p>
    <w:p w:rsidR="00F74E13" w:rsidRPr="00CD3366" w:rsidRDefault="00F74E13" w:rsidP="00B93E69">
      <w:pPr>
        <w:jc w:val="both"/>
        <w:rPr>
          <w:rFonts w:ascii="Arial" w:hAnsi="Arial" w:cs="Arial"/>
          <w:b/>
          <w:bCs/>
          <w:sz w:val="28"/>
          <w:u w:val="single"/>
        </w:rPr>
      </w:pPr>
    </w:p>
    <w:p w:rsidR="00F74E13" w:rsidRPr="00CD3366" w:rsidRDefault="00F74E13" w:rsidP="00B93E69">
      <w:pPr>
        <w:jc w:val="both"/>
        <w:rPr>
          <w:rFonts w:ascii="Arial" w:hAnsi="Arial" w:cs="Arial"/>
          <w:b/>
          <w:bCs/>
          <w:sz w:val="28"/>
          <w:u w:val="single"/>
        </w:rPr>
      </w:pPr>
      <w:r w:rsidRPr="00CD3366">
        <w:rPr>
          <w:noProof/>
          <w:lang w:eastAsia="fr-FR"/>
        </w:rPr>
        <w:drawing>
          <wp:inline distT="0" distB="0" distL="0" distR="0">
            <wp:extent cx="8877300" cy="33718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77300" cy="3371850"/>
                    </a:xfrm>
                    <a:prstGeom prst="rect">
                      <a:avLst/>
                    </a:prstGeom>
                    <a:noFill/>
                    <a:ln>
                      <a:noFill/>
                    </a:ln>
                  </pic:spPr>
                </pic:pic>
              </a:graphicData>
            </a:graphic>
          </wp:inline>
        </w:drawing>
      </w:r>
    </w:p>
    <w:p w:rsidR="00F74E13" w:rsidRPr="00CD3366" w:rsidRDefault="00F74E13" w:rsidP="00B93E69">
      <w:pPr>
        <w:jc w:val="both"/>
        <w:rPr>
          <w:rFonts w:ascii="Arial" w:hAnsi="Arial" w:cs="Arial"/>
          <w:b/>
          <w:bCs/>
          <w:u w:val="single"/>
        </w:rPr>
      </w:pPr>
    </w:p>
    <w:p w:rsidR="00F74E13" w:rsidRPr="00CD3366" w:rsidRDefault="00F74E13" w:rsidP="00B93E69">
      <w:pPr>
        <w:jc w:val="both"/>
        <w:rPr>
          <w:rFonts w:ascii="Arial" w:hAnsi="Arial" w:cs="Arial"/>
          <w:b/>
          <w:bCs/>
        </w:rPr>
      </w:pPr>
    </w:p>
    <w:p w:rsidR="00F74E13" w:rsidRPr="00CD3366" w:rsidRDefault="00F74E13" w:rsidP="00B93E69">
      <w:pPr>
        <w:jc w:val="both"/>
        <w:rPr>
          <w:rFonts w:ascii="Arial" w:hAnsi="Arial" w:cs="Arial"/>
          <w:b/>
          <w:bCs/>
          <w:sz w:val="28"/>
          <w:u w:val="single"/>
        </w:rPr>
      </w:pPr>
    </w:p>
    <w:p w:rsidR="00F74E13" w:rsidRPr="00CD3366" w:rsidRDefault="00F74E13" w:rsidP="00B93E69">
      <w:pPr>
        <w:jc w:val="both"/>
        <w:rPr>
          <w:rFonts w:ascii="Arial" w:hAnsi="Arial" w:cs="Arial"/>
          <w:b/>
          <w:bCs/>
          <w:sz w:val="28"/>
          <w:u w:val="single"/>
        </w:rPr>
      </w:pPr>
    </w:p>
    <w:p w:rsidR="00F74E13" w:rsidRPr="00CD3366" w:rsidRDefault="00F74E13" w:rsidP="00B93E69">
      <w:pPr>
        <w:jc w:val="both"/>
        <w:rPr>
          <w:rFonts w:ascii="Arial" w:hAnsi="Arial" w:cs="Arial"/>
          <w:b/>
          <w:bCs/>
          <w:sz w:val="28"/>
          <w:u w:val="single"/>
        </w:rPr>
      </w:pPr>
    </w:p>
    <w:p w:rsidR="00F74E13" w:rsidRPr="00CD3366" w:rsidRDefault="00F74E13" w:rsidP="00B93E69">
      <w:pPr>
        <w:jc w:val="both"/>
        <w:rPr>
          <w:rFonts w:ascii="Arial" w:hAnsi="Arial" w:cs="Arial"/>
          <w:b/>
          <w:bCs/>
          <w:sz w:val="28"/>
          <w:u w:val="single"/>
        </w:rPr>
      </w:pPr>
    </w:p>
    <w:p w:rsidR="00F74E13" w:rsidRPr="00CD3366" w:rsidRDefault="00F74E13" w:rsidP="00B93E69">
      <w:pPr>
        <w:jc w:val="both"/>
        <w:rPr>
          <w:rFonts w:ascii="Arial" w:hAnsi="Arial" w:cs="Arial"/>
          <w:b/>
          <w:bCs/>
          <w:sz w:val="28"/>
          <w:u w:val="single"/>
        </w:rPr>
      </w:pPr>
    </w:p>
    <w:p w:rsidR="00F74E13" w:rsidRPr="00CD3366" w:rsidRDefault="00F74E13" w:rsidP="00B93E69">
      <w:pPr>
        <w:jc w:val="both"/>
        <w:rPr>
          <w:rFonts w:ascii="Arial" w:hAnsi="Arial" w:cs="Arial"/>
          <w:b/>
          <w:bCs/>
          <w:sz w:val="28"/>
          <w:u w:val="single"/>
        </w:rPr>
      </w:pPr>
    </w:p>
    <w:p w:rsidR="00F74E13" w:rsidRPr="00CD3366" w:rsidRDefault="00F74E13" w:rsidP="00B93E69">
      <w:pPr>
        <w:jc w:val="both"/>
        <w:rPr>
          <w:rFonts w:ascii="Arial" w:hAnsi="Arial" w:cs="Arial"/>
          <w:b/>
          <w:bCs/>
        </w:rPr>
      </w:pPr>
    </w:p>
    <w:p w:rsidR="00F74E13" w:rsidRPr="00CD3366" w:rsidRDefault="00F74E13" w:rsidP="00B93E69">
      <w:pPr>
        <w:jc w:val="both"/>
        <w:rPr>
          <w:rFonts w:ascii="Arial" w:hAnsi="Arial" w:cs="Arial"/>
          <w:b/>
          <w:bCs/>
        </w:rPr>
      </w:pPr>
    </w:p>
    <w:p w:rsidR="00F74E13" w:rsidRPr="00CD3366" w:rsidRDefault="00F74E13" w:rsidP="00B93E69">
      <w:pPr>
        <w:jc w:val="both"/>
        <w:rPr>
          <w:rFonts w:ascii="Arial" w:hAnsi="Arial" w:cs="Arial"/>
          <w:b/>
          <w:bCs/>
        </w:rPr>
      </w:pPr>
    </w:p>
    <w:p w:rsidR="00F74E13" w:rsidRPr="00CD3366" w:rsidRDefault="00F74E13" w:rsidP="00B93E69">
      <w:pPr>
        <w:jc w:val="both"/>
        <w:rPr>
          <w:rFonts w:ascii="Arial" w:hAnsi="Arial" w:cs="Arial"/>
          <w:b/>
          <w:bCs/>
          <w:u w:val="single"/>
        </w:rPr>
      </w:pPr>
      <w:r w:rsidRPr="00CD3366">
        <w:rPr>
          <w:rFonts w:ascii="Arial" w:hAnsi="Arial" w:cs="Arial"/>
          <w:b/>
          <w:bCs/>
          <w:u w:val="single"/>
        </w:rPr>
        <w:t>FUSION STABILISATION ET CHRS</w:t>
      </w:r>
    </w:p>
    <w:p w:rsidR="00F74E13" w:rsidRPr="00CD3366" w:rsidRDefault="00F74E13" w:rsidP="00B93E69">
      <w:pPr>
        <w:jc w:val="both"/>
        <w:rPr>
          <w:rFonts w:ascii="Arial" w:hAnsi="Arial" w:cs="Arial"/>
          <w:b/>
          <w:bCs/>
          <w:u w:val="single"/>
        </w:rPr>
      </w:pPr>
    </w:p>
    <w:p w:rsidR="00F74E13" w:rsidRPr="00CD3366" w:rsidRDefault="00F74E13" w:rsidP="00B93E69">
      <w:pPr>
        <w:jc w:val="both"/>
        <w:rPr>
          <w:rFonts w:ascii="Arial" w:hAnsi="Arial" w:cs="Arial"/>
          <w:b/>
          <w:bCs/>
          <w:u w:val="single"/>
        </w:rPr>
      </w:pPr>
      <w:r w:rsidRPr="00CD3366">
        <w:rPr>
          <w:rFonts w:ascii="Arial" w:hAnsi="Arial" w:cs="Arial"/>
          <w:b/>
          <w:bCs/>
          <w:u w:val="single"/>
        </w:rPr>
        <w:t>DEPENSES :</w:t>
      </w:r>
    </w:p>
    <w:p w:rsidR="00F74E13" w:rsidRPr="00CD3366" w:rsidRDefault="00F74E13" w:rsidP="00B93E69">
      <w:pPr>
        <w:jc w:val="both"/>
        <w:rPr>
          <w:rFonts w:ascii="Arial" w:hAnsi="Arial" w:cs="Arial"/>
          <w:bCs/>
        </w:rPr>
      </w:pPr>
    </w:p>
    <w:p w:rsidR="00F74E13" w:rsidRPr="00CD3366" w:rsidRDefault="00F74E13" w:rsidP="00B93E69">
      <w:pPr>
        <w:numPr>
          <w:ilvl w:val="0"/>
          <w:numId w:val="14"/>
        </w:numPr>
        <w:jc w:val="both"/>
        <w:rPr>
          <w:rFonts w:ascii="Arial" w:hAnsi="Arial" w:cs="Arial"/>
          <w:bCs/>
        </w:rPr>
      </w:pPr>
      <w:r w:rsidRPr="007B1AFB">
        <w:rPr>
          <w:rFonts w:ascii="Arial" w:hAnsi="Arial" w:cs="Arial"/>
          <w:bCs/>
          <w:u w:val="single"/>
        </w:rPr>
        <w:t>G</w:t>
      </w:r>
      <w:r w:rsidR="00B168B8" w:rsidRPr="007B1AFB">
        <w:rPr>
          <w:rFonts w:ascii="Arial" w:hAnsi="Arial" w:cs="Arial"/>
          <w:bCs/>
          <w:u w:val="single"/>
        </w:rPr>
        <w:t xml:space="preserve"> </w:t>
      </w:r>
      <w:r w:rsidRPr="007B1AFB">
        <w:rPr>
          <w:rFonts w:ascii="Arial" w:hAnsi="Arial" w:cs="Arial"/>
          <w:bCs/>
          <w:u w:val="single"/>
        </w:rPr>
        <w:t>1</w:t>
      </w:r>
      <w:r w:rsidRPr="00CD3366">
        <w:rPr>
          <w:rFonts w:ascii="Arial" w:hAnsi="Arial" w:cs="Arial"/>
          <w:bCs/>
        </w:rPr>
        <w:t> : - 1,48 % (- 5% au CA 2018, - 12,87% en CA 2017)</w:t>
      </w:r>
      <w:r w:rsidR="007B1AFB">
        <w:rPr>
          <w:rFonts w:ascii="Arial" w:hAnsi="Arial" w:cs="Arial"/>
          <w:bCs/>
        </w:rPr>
        <w:t>. V</w:t>
      </w:r>
      <w:r w:rsidRPr="00CD3366">
        <w:rPr>
          <w:rFonts w:ascii="Arial" w:hAnsi="Arial" w:cs="Arial"/>
          <w:bCs/>
        </w:rPr>
        <w:t>ient exclusivement de la maîtrise et de la baisse de nos achats et autres services extérieurs sur les deux dispositifs.</w:t>
      </w:r>
    </w:p>
    <w:p w:rsidR="00F74E13" w:rsidRPr="00CD3366" w:rsidRDefault="00F74E13" w:rsidP="00B93E69">
      <w:pPr>
        <w:ind w:left="1068"/>
        <w:jc w:val="both"/>
        <w:rPr>
          <w:rFonts w:ascii="Arial" w:hAnsi="Arial" w:cs="Arial"/>
          <w:bCs/>
        </w:rPr>
      </w:pPr>
    </w:p>
    <w:p w:rsidR="00F74E13" w:rsidRPr="00CD3366" w:rsidRDefault="00F74E13" w:rsidP="00B93E69">
      <w:pPr>
        <w:numPr>
          <w:ilvl w:val="0"/>
          <w:numId w:val="14"/>
        </w:numPr>
        <w:jc w:val="both"/>
        <w:rPr>
          <w:rFonts w:ascii="Arial" w:hAnsi="Arial" w:cs="Arial"/>
          <w:bCs/>
        </w:rPr>
      </w:pPr>
      <w:r w:rsidRPr="007B1AFB">
        <w:rPr>
          <w:rFonts w:ascii="Arial" w:hAnsi="Arial" w:cs="Arial"/>
          <w:bCs/>
          <w:u w:val="single"/>
        </w:rPr>
        <w:t>G</w:t>
      </w:r>
      <w:r w:rsidR="00B168B8" w:rsidRPr="007B1AFB">
        <w:rPr>
          <w:rFonts w:ascii="Arial" w:hAnsi="Arial" w:cs="Arial"/>
          <w:bCs/>
          <w:u w:val="single"/>
        </w:rPr>
        <w:t xml:space="preserve"> </w:t>
      </w:r>
      <w:r w:rsidRPr="007B1AFB">
        <w:rPr>
          <w:rFonts w:ascii="Arial" w:hAnsi="Arial" w:cs="Arial"/>
          <w:bCs/>
          <w:u w:val="single"/>
        </w:rPr>
        <w:t>2</w:t>
      </w:r>
      <w:r w:rsidRPr="00CD3366">
        <w:rPr>
          <w:rFonts w:ascii="Arial" w:hAnsi="Arial" w:cs="Arial"/>
          <w:bCs/>
        </w:rPr>
        <w:t> : + 5,34 % (- 0,05% au CA 2018, + 5,24 % en CA 2017). Conséquences des remplacements ainsi que les heures complémentaires CUI-CAE-PEC surtout en STAB. Les événements individualisés de salariés (rupture</w:t>
      </w:r>
      <w:r w:rsidR="008D33F0">
        <w:rPr>
          <w:rFonts w:ascii="Arial" w:hAnsi="Arial" w:cs="Arial"/>
          <w:bCs/>
        </w:rPr>
        <w:t>s</w:t>
      </w:r>
      <w:r w:rsidRPr="00CD3366">
        <w:rPr>
          <w:rFonts w:ascii="Arial" w:hAnsi="Arial" w:cs="Arial"/>
          <w:bCs/>
        </w:rPr>
        <w:t xml:space="preserve"> conventionnelle</w:t>
      </w:r>
      <w:r w:rsidR="008D33F0">
        <w:rPr>
          <w:rFonts w:ascii="Arial" w:hAnsi="Arial" w:cs="Arial"/>
          <w:bCs/>
        </w:rPr>
        <w:t>s</w:t>
      </w:r>
      <w:r w:rsidRPr="00CD3366">
        <w:rPr>
          <w:rFonts w:ascii="Arial" w:hAnsi="Arial" w:cs="Arial"/>
          <w:bCs/>
        </w:rPr>
        <w:t xml:space="preserve">, licenciement, frais </w:t>
      </w:r>
      <w:r w:rsidR="008D33F0">
        <w:rPr>
          <w:rFonts w:ascii="Arial" w:hAnsi="Arial" w:cs="Arial"/>
          <w:bCs/>
        </w:rPr>
        <w:t>d’</w:t>
      </w:r>
      <w:r w:rsidRPr="00CD3366">
        <w:rPr>
          <w:rFonts w:ascii="Arial" w:hAnsi="Arial" w:cs="Arial"/>
          <w:bCs/>
        </w:rPr>
        <w:t>avocat) ont provoqués cette augmentation surtout en CHRS.</w:t>
      </w:r>
    </w:p>
    <w:p w:rsidR="00F74E13" w:rsidRPr="00CD3366" w:rsidRDefault="00F74E13" w:rsidP="00B93E69">
      <w:pPr>
        <w:ind w:left="1068"/>
        <w:jc w:val="both"/>
        <w:rPr>
          <w:rFonts w:ascii="Arial" w:hAnsi="Arial" w:cs="Arial"/>
          <w:bCs/>
        </w:rPr>
      </w:pPr>
    </w:p>
    <w:p w:rsidR="00F74E13" w:rsidRPr="00CD3366" w:rsidRDefault="00F74E13" w:rsidP="00B93E69">
      <w:pPr>
        <w:numPr>
          <w:ilvl w:val="0"/>
          <w:numId w:val="14"/>
        </w:numPr>
        <w:jc w:val="both"/>
        <w:rPr>
          <w:rFonts w:ascii="Arial" w:hAnsi="Arial" w:cs="Arial"/>
          <w:bCs/>
        </w:rPr>
      </w:pPr>
      <w:r w:rsidRPr="007B1AFB">
        <w:rPr>
          <w:rFonts w:ascii="Arial" w:hAnsi="Arial" w:cs="Arial"/>
          <w:bCs/>
          <w:u w:val="single"/>
        </w:rPr>
        <w:t>G</w:t>
      </w:r>
      <w:r w:rsidR="00B168B8" w:rsidRPr="007B1AFB">
        <w:rPr>
          <w:rFonts w:ascii="Arial" w:hAnsi="Arial" w:cs="Arial"/>
          <w:bCs/>
          <w:u w:val="single"/>
        </w:rPr>
        <w:t xml:space="preserve"> </w:t>
      </w:r>
      <w:r w:rsidRPr="007B1AFB">
        <w:rPr>
          <w:rFonts w:ascii="Arial" w:hAnsi="Arial" w:cs="Arial"/>
          <w:bCs/>
          <w:u w:val="single"/>
        </w:rPr>
        <w:t>3</w:t>
      </w:r>
      <w:r w:rsidRPr="00CD3366">
        <w:rPr>
          <w:rFonts w:ascii="Arial" w:hAnsi="Arial" w:cs="Arial"/>
          <w:bCs/>
        </w:rPr>
        <w:t> : +2,33% (+8,33% au CA 2018, + 15,29 % en CA 2017). Exclusivement lié au surplus de logement d</w:t>
      </w:r>
      <w:r w:rsidR="008D33F0">
        <w:rPr>
          <w:rFonts w:ascii="Arial" w:hAnsi="Arial" w:cs="Arial"/>
          <w:bCs/>
        </w:rPr>
        <w:t>û</w:t>
      </w:r>
      <w:r w:rsidRPr="00CD3366">
        <w:rPr>
          <w:rFonts w:ascii="Arial" w:hAnsi="Arial" w:cs="Arial"/>
          <w:bCs/>
        </w:rPr>
        <w:t xml:space="preserve"> aux problèmes de respect de notre agrément de 17 places en CHRS diffus au vu de la fin de baux et superposition de début. Et du compte 681120 en CHRS, achat de véhicule.</w:t>
      </w:r>
    </w:p>
    <w:p w:rsidR="00F74E13" w:rsidRPr="00CD3366" w:rsidRDefault="00F74E13" w:rsidP="00B93E69">
      <w:pPr>
        <w:jc w:val="both"/>
        <w:rPr>
          <w:rFonts w:ascii="Arial" w:hAnsi="Arial" w:cs="Arial"/>
          <w:b/>
          <w:bCs/>
          <w:u w:val="single"/>
        </w:rPr>
      </w:pPr>
    </w:p>
    <w:p w:rsidR="00F74E13" w:rsidRPr="00CD3366" w:rsidRDefault="00F74E13" w:rsidP="00B93E69">
      <w:pPr>
        <w:jc w:val="both"/>
        <w:rPr>
          <w:rFonts w:ascii="Arial" w:hAnsi="Arial" w:cs="Arial"/>
          <w:b/>
          <w:bCs/>
          <w:u w:val="single"/>
        </w:rPr>
      </w:pPr>
      <w:r w:rsidRPr="00CD3366">
        <w:rPr>
          <w:rFonts w:ascii="Arial" w:hAnsi="Arial" w:cs="Arial"/>
          <w:b/>
          <w:bCs/>
          <w:u w:val="single"/>
        </w:rPr>
        <w:t>RECETTES :</w:t>
      </w:r>
    </w:p>
    <w:p w:rsidR="00F74E13" w:rsidRPr="00CD3366" w:rsidRDefault="00F74E13" w:rsidP="00B93E69">
      <w:pPr>
        <w:jc w:val="both"/>
        <w:rPr>
          <w:rFonts w:ascii="Arial" w:hAnsi="Arial" w:cs="Arial"/>
          <w:bCs/>
          <w:u w:val="single"/>
        </w:rPr>
      </w:pPr>
    </w:p>
    <w:p w:rsidR="00F74E13" w:rsidRPr="00CD3366" w:rsidRDefault="00F74E13" w:rsidP="00B93E69">
      <w:pPr>
        <w:numPr>
          <w:ilvl w:val="0"/>
          <w:numId w:val="14"/>
        </w:numPr>
        <w:jc w:val="both"/>
        <w:rPr>
          <w:rFonts w:ascii="Arial" w:hAnsi="Arial" w:cs="Arial"/>
          <w:bCs/>
        </w:rPr>
      </w:pPr>
      <w:r w:rsidRPr="007B1AFB">
        <w:rPr>
          <w:rFonts w:ascii="Arial" w:hAnsi="Arial" w:cs="Arial"/>
          <w:bCs/>
          <w:u w:val="single"/>
        </w:rPr>
        <w:t>G 1</w:t>
      </w:r>
      <w:r w:rsidRPr="00CD3366">
        <w:rPr>
          <w:rFonts w:ascii="Arial" w:hAnsi="Arial" w:cs="Arial"/>
          <w:bCs/>
        </w:rPr>
        <w:t xml:space="preserve"> : DGF </w:t>
      </w:r>
    </w:p>
    <w:p w:rsidR="00F74E13" w:rsidRPr="00CD3366" w:rsidRDefault="00F74E13" w:rsidP="00B93E69">
      <w:pPr>
        <w:ind w:left="1068"/>
        <w:jc w:val="both"/>
        <w:rPr>
          <w:rFonts w:ascii="Arial" w:hAnsi="Arial" w:cs="Arial"/>
          <w:bCs/>
        </w:rPr>
      </w:pPr>
    </w:p>
    <w:p w:rsidR="00F74E13" w:rsidRPr="00CD3366" w:rsidRDefault="00F74E13" w:rsidP="00B93E69">
      <w:pPr>
        <w:numPr>
          <w:ilvl w:val="0"/>
          <w:numId w:val="14"/>
        </w:numPr>
        <w:jc w:val="both"/>
        <w:rPr>
          <w:rFonts w:ascii="Arial" w:hAnsi="Arial" w:cs="Arial"/>
          <w:bCs/>
        </w:rPr>
      </w:pPr>
      <w:r w:rsidRPr="007B1AFB">
        <w:rPr>
          <w:rFonts w:ascii="Arial" w:hAnsi="Arial" w:cs="Arial"/>
          <w:bCs/>
          <w:u w:val="single"/>
        </w:rPr>
        <w:t>G 2</w:t>
      </w:r>
      <w:r w:rsidRPr="00CD3366">
        <w:rPr>
          <w:rFonts w:ascii="Arial" w:hAnsi="Arial" w:cs="Arial"/>
          <w:bCs/>
        </w:rPr>
        <w:t> : +3,61% (+31,39 % en CA 2017)</w:t>
      </w:r>
      <w:r w:rsidR="00C40662">
        <w:rPr>
          <w:rFonts w:ascii="Arial" w:hAnsi="Arial" w:cs="Arial"/>
          <w:bCs/>
        </w:rPr>
        <w:t>. H</w:t>
      </w:r>
      <w:r w:rsidRPr="00CD3366">
        <w:rPr>
          <w:rFonts w:ascii="Arial" w:hAnsi="Arial" w:cs="Arial"/>
          <w:bCs/>
        </w:rPr>
        <w:t xml:space="preserve">ausse des participations sur les deux structures mais avec des pertes de participations en CHRS Diffus du fait de problématique des personnes sans ou avec peu </w:t>
      </w:r>
      <w:r w:rsidR="00C40662">
        <w:rPr>
          <w:rFonts w:ascii="Arial" w:hAnsi="Arial" w:cs="Arial"/>
          <w:bCs/>
        </w:rPr>
        <w:t xml:space="preserve">de </w:t>
      </w:r>
      <w:r w:rsidRPr="00CD3366">
        <w:rPr>
          <w:rFonts w:ascii="Arial" w:hAnsi="Arial" w:cs="Arial"/>
          <w:bCs/>
        </w:rPr>
        <w:t>ressource</w:t>
      </w:r>
      <w:r w:rsidR="002E6CD9">
        <w:rPr>
          <w:rFonts w:ascii="Arial" w:hAnsi="Arial" w:cs="Arial"/>
          <w:bCs/>
        </w:rPr>
        <w:t>s</w:t>
      </w:r>
      <w:r w:rsidRPr="00CD3366">
        <w:rPr>
          <w:rFonts w:ascii="Arial" w:hAnsi="Arial" w:cs="Arial"/>
          <w:bCs/>
        </w:rPr>
        <w:t xml:space="preserve"> (principe d’inconditionnalité) ou personnes laissant des dettes de participations ou de CAF. </w:t>
      </w:r>
    </w:p>
    <w:p w:rsidR="00F74E13" w:rsidRPr="00CD3366" w:rsidRDefault="00F74E13" w:rsidP="00B93E69">
      <w:pPr>
        <w:ind w:left="1068"/>
        <w:jc w:val="both"/>
        <w:rPr>
          <w:rFonts w:ascii="Arial" w:hAnsi="Arial" w:cs="Arial"/>
          <w:bCs/>
        </w:rPr>
      </w:pPr>
    </w:p>
    <w:p w:rsidR="00F74E13" w:rsidRPr="00CD3366" w:rsidRDefault="00F74E13" w:rsidP="00B93E69">
      <w:pPr>
        <w:numPr>
          <w:ilvl w:val="0"/>
          <w:numId w:val="14"/>
        </w:numPr>
        <w:jc w:val="both"/>
        <w:rPr>
          <w:rFonts w:ascii="Arial" w:hAnsi="Arial" w:cs="Arial"/>
          <w:bCs/>
        </w:rPr>
      </w:pPr>
      <w:r w:rsidRPr="007B1AFB">
        <w:rPr>
          <w:rFonts w:ascii="Arial" w:hAnsi="Arial" w:cs="Arial"/>
          <w:bCs/>
          <w:u w:val="single"/>
        </w:rPr>
        <w:t>G 3</w:t>
      </w:r>
      <w:r w:rsidRPr="00CD3366">
        <w:rPr>
          <w:rFonts w:ascii="Arial" w:hAnsi="Arial" w:cs="Arial"/>
          <w:bCs/>
        </w:rPr>
        <w:t> : + 17,22% (+ 471,13 en CA 2017)   Vente d’un véhicule sur le CHRS et divers remboursements</w:t>
      </w:r>
    </w:p>
    <w:p w:rsidR="00F74E13" w:rsidRPr="00CD3366" w:rsidRDefault="00F74E13" w:rsidP="00B93E69">
      <w:pPr>
        <w:jc w:val="both"/>
        <w:rPr>
          <w:rFonts w:ascii="Arial" w:hAnsi="Arial" w:cs="Arial"/>
          <w:bCs/>
        </w:rPr>
      </w:pPr>
    </w:p>
    <w:p w:rsidR="00F74E13" w:rsidRPr="00CD3366" w:rsidRDefault="00F74E13" w:rsidP="00B93E69">
      <w:pPr>
        <w:jc w:val="both"/>
        <w:rPr>
          <w:rFonts w:ascii="Arial" w:hAnsi="Arial" w:cs="Arial"/>
          <w:bCs/>
        </w:rPr>
      </w:pPr>
      <w:r w:rsidRPr="00CD3366">
        <w:rPr>
          <w:rFonts w:ascii="Arial" w:hAnsi="Arial" w:cs="Arial"/>
          <w:bCs/>
        </w:rPr>
        <w:t xml:space="preserve">Nous arrivons par notre gestion à préserver nos missions de ces deux structures, CHRS et STAB, et à répondre au cadre limitatif de nos dépenses (budget en baisse).  </w:t>
      </w:r>
    </w:p>
    <w:p w:rsidR="00F74E13" w:rsidRPr="00CD3366" w:rsidRDefault="00F74E13" w:rsidP="00B93E69">
      <w:pPr>
        <w:jc w:val="both"/>
        <w:rPr>
          <w:rFonts w:ascii="Arial" w:hAnsi="Arial" w:cs="Arial"/>
          <w:bCs/>
        </w:rPr>
      </w:pPr>
      <w:r w:rsidRPr="00CD3366">
        <w:rPr>
          <w:rFonts w:ascii="Arial" w:hAnsi="Arial" w:cs="Arial"/>
          <w:bCs/>
        </w:rPr>
        <w:t>2019 a vu l’augmentation du nombre de personnes liées aux conflits internationaux et qui ont de grandes difficultés à s’adapter à la société française et à l’apprentissage de la langue.</w:t>
      </w:r>
    </w:p>
    <w:p w:rsidR="00F74E13" w:rsidRPr="00CD3366" w:rsidRDefault="00F74E13" w:rsidP="00B93E69">
      <w:pPr>
        <w:jc w:val="both"/>
        <w:rPr>
          <w:rFonts w:ascii="Arial" w:hAnsi="Arial" w:cs="Arial"/>
          <w:bCs/>
        </w:rPr>
      </w:pPr>
      <w:r w:rsidRPr="00CD3366">
        <w:rPr>
          <w:rFonts w:ascii="Arial" w:hAnsi="Arial" w:cs="Arial"/>
          <w:bCs/>
        </w:rPr>
        <w:t>Certes, les accompagnements conjoints de notre CEFI (réseau de partenaires employeurs et formation) et des éducateurs travaillant à la réinsertion ou réadaptation sociale ont permis de limiter la baisse des participations « convention habiter ». Prenons en compte que nous avons hébergé des résidents en CHRS diffus sans ressource</w:t>
      </w:r>
      <w:r w:rsidR="00C40662">
        <w:rPr>
          <w:rFonts w:ascii="Arial" w:hAnsi="Arial" w:cs="Arial"/>
          <w:bCs/>
        </w:rPr>
        <w:t>s</w:t>
      </w:r>
      <w:r w:rsidRPr="00CD3366">
        <w:rPr>
          <w:rFonts w:ascii="Arial" w:hAnsi="Arial" w:cs="Arial"/>
          <w:bCs/>
        </w:rPr>
        <w:t xml:space="preserve"> (principe d’inconditionnalité). </w:t>
      </w:r>
    </w:p>
    <w:p w:rsidR="00F74E13" w:rsidRPr="00CD3366" w:rsidRDefault="00F74E13" w:rsidP="00B93E69">
      <w:pPr>
        <w:jc w:val="both"/>
        <w:rPr>
          <w:rFonts w:ascii="Arial" w:hAnsi="Arial" w:cs="Arial"/>
          <w:b/>
          <w:bCs/>
        </w:rPr>
      </w:pPr>
    </w:p>
    <w:p w:rsidR="00F74E13" w:rsidRPr="00CD3366" w:rsidRDefault="00F74E13" w:rsidP="00B93E69">
      <w:pPr>
        <w:jc w:val="both"/>
        <w:rPr>
          <w:rFonts w:ascii="Arial" w:hAnsi="Arial" w:cs="Arial"/>
          <w:b/>
          <w:bCs/>
        </w:rPr>
      </w:pPr>
      <w:r w:rsidRPr="00CD3366">
        <w:rPr>
          <w:rFonts w:ascii="Arial" w:hAnsi="Arial" w:cs="Arial"/>
          <w:b/>
          <w:bCs/>
        </w:rPr>
        <w:lastRenderedPageBreak/>
        <w:t xml:space="preserve">Notre résultat CHRS/STABILISATION est un déficit comptable de 25 988,71€ et  administratif de : 28 100,20€ pour 2019. </w:t>
      </w:r>
    </w:p>
    <w:p w:rsidR="00F74E13" w:rsidRPr="00CD3366" w:rsidRDefault="00F74E13" w:rsidP="00B93E69">
      <w:pPr>
        <w:jc w:val="both"/>
        <w:rPr>
          <w:rFonts w:ascii="Arial" w:hAnsi="Arial" w:cs="Arial"/>
          <w:b/>
          <w:bCs/>
        </w:rPr>
      </w:pPr>
    </w:p>
    <w:p w:rsidR="00F74E13" w:rsidRPr="00CD3366" w:rsidRDefault="00F74E13" w:rsidP="00B93E69">
      <w:pPr>
        <w:jc w:val="both"/>
        <w:rPr>
          <w:rFonts w:ascii="Arial" w:hAnsi="Arial" w:cs="Arial"/>
          <w:b/>
          <w:bCs/>
        </w:rPr>
      </w:pPr>
    </w:p>
    <w:p w:rsidR="00F74E13" w:rsidRPr="00CD3366" w:rsidRDefault="00F74E13" w:rsidP="00B93E69">
      <w:pPr>
        <w:jc w:val="both"/>
        <w:rPr>
          <w:rFonts w:ascii="Arial" w:hAnsi="Arial" w:cs="Arial"/>
          <w:b/>
          <w:bCs/>
          <w:sz w:val="36"/>
          <w:szCs w:val="36"/>
          <w:u w:val="single"/>
        </w:rPr>
      </w:pPr>
      <w:r w:rsidRPr="00CD3366">
        <w:rPr>
          <w:rFonts w:ascii="Arial" w:hAnsi="Arial" w:cs="Arial"/>
          <w:b/>
          <w:bCs/>
          <w:sz w:val="36"/>
          <w:szCs w:val="36"/>
          <w:u w:val="single"/>
        </w:rPr>
        <w:t>FERMETURE AAVA  AU 1</w:t>
      </w:r>
      <w:r w:rsidRPr="00CD3366">
        <w:rPr>
          <w:rFonts w:ascii="Arial" w:hAnsi="Arial" w:cs="Arial"/>
          <w:b/>
          <w:bCs/>
          <w:sz w:val="36"/>
          <w:szCs w:val="36"/>
          <w:u w:val="single"/>
          <w:vertAlign w:val="superscript"/>
        </w:rPr>
        <w:t>ER</w:t>
      </w:r>
      <w:r w:rsidRPr="00CD3366">
        <w:rPr>
          <w:rFonts w:ascii="Arial" w:hAnsi="Arial" w:cs="Arial"/>
          <w:b/>
          <w:bCs/>
          <w:sz w:val="36"/>
          <w:szCs w:val="36"/>
          <w:u w:val="single"/>
        </w:rPr>
        <w:t xml:space="preserve"> JANVIER 2019:</w:t>
      </w:r>
    </w:p>
    <w:p w:rsidR="00F74E13" w:rsidRPr="00CD3366" w:rsidRDefault="00F74E13" w:rsidP="00B93E69">
      <w:pPr>
        <w:jc w:val="both"/>
        <w:rPr>
          <w:rFonts w:ascii="Arial" w:hAnsi="Arial" w:cs="Arial"/>
          <w:b/>
          <w:bCs/>
          <w:u w:val="single"/>
        </w:rPr>
      </w:pPr>
    </w:p>
    <w:p w:rsidR="00F74E13" w:rsidRPr="00CD3366" w:rsidRDefault="00F74E13" w:rsidP="00B93E69">
      <w:pPr>
        <w:jc w:val="both"/>
        <w:rPr>
          <w:rFonts w:ascii="Arial" w:hAnsi="Arial" w:cs="Arial"/>
        </w:rPr>
      </w:pPr>
      <w:r w:rsidRPr="00CD3366">
        <w:rPr>
          <w:rFonts w:ascii="Arial" w:hAnsi="Arial" w:cs="Arial"/>
        </w:rPr>
        <w:t xml:space="preserve">Ce dispositif a donc était </w:t>
      </w:r>
      <w:r w:rsidR="00C40662" w:rsidRPr="00CD3366">
        <w:rPr>
          <w:rFonts w:ascii="Arial" w:hAnsi="Arial" w:cs="Arial"/>
        </w:rPr>
        <w:t>cl</w:t>
      </w:r>
      <w:r w:rsidR="00C40662">
        <w:rPr>
          <w:rFonts w:ascii="Arial" w:hAnsi="Arial" w:cs="Arial"/>
        </w:rPr>
        <w:t>os</w:t>
      </w:r>
      <w:r w:rsidRPr="00CD3366">
        <w:rPr>
          <w:rFonts w:ascii="Arial" w:hAnsi="Arial" w:cs="Arial"/>
        </w:rPr>
        <w:t xml:space="preserve"> au 1</w:t>
      </w:r>
      <w:r w:rsidRPr="00CD3366">
        <w:rPr>
          <w:rFonts w:ascii="Arial" w:hAnsi="Arial" w:cs="Arial"/>
          <w:vertAlign w:val="superscript"/>
        </w:rPr>
        <w:t>er</w:t>
      </w:r>
      <w:r w:rsidRPr="00CD3366">
        <w:rPr>
          <w:rFonts w:ascii="Arial" w:hAnsi="Arial" w:cs="Arial"/>
        </w:rPr>
        <w:t xml:space="preserve"> janvier 2019.</w:t>
      </w:r>
    </w:p>
    <w:p w:rsidR="00F74E13" w:rsidRPr="00CD3366" w:rsidRDefault="00F74E13" w:rsidP="00B93E69">
      <w:pPr>
        <w:jc w:val="both"/>
        <w:rPr>
          <w:rFonts w:ascii="Arial" w:hAnsi="Arial" w:cs="Arial"/>
        </w:rPr>
      </w:pPr>
      <w:r w:rsidRPr="00CD3366">
        <w:rPr>
          <w:rFonts w:ascii="Arial" w:hAnsi="Arial" w:cs="Arial"/>
        </w:rPr>
        <w:t>A cette date, les postes des personnels (une secrétaire comptable et un moniteur technique : 1,50etp) ont été dispositifs CHRS, STAB</w:t>
      </w:r>
      <w:r w:rsidR="00C40662">
        <w:rPr>
          <w:rFonts w:ascii="Arial" w:hAnsi="Arial" w:cs="Arial"/>
        </w:rPr>
        <w:t>,</w:t>
      </w:r>
      <w:r w:rsidRPr="00CD3366">
        <w:rPr>
          <w:rFonts w:ascii="Arial" w:hAnsi="Arial" w:cs="Arial"/>
        </w:rPr>
        <w:t xml:space="preserve"> URGENCES. Le matériel restant a été vendu. Le résultat financiers est de : </w:t>
      </w:r>
      <w:r w:rsidRPr="00CD3366">
        <w:rPr>
          <w:rFonts w:ascii="Arial" w:hAnsi="Arial" w:cs="Arial"/>
          <w:b/>
        </w:rPr>
        <w:t>+4478,80€</w:t>
      </w:r>
    </w:p>
    <w:p w:rsidR="00F74E13" w:rsidRPr="00CD3366" w:rsidRDefault="00F74E13" w:rsidP="00B93E69">
      <w:pPr>
        <w:jc w:val="both"/>
        <w:rPr>
          <w:rFonts w:ascii="Arial" w:hAnsi="Arial" w:cs="Arial"/>
        </w:rPr>
      </w:pPr>
    </w:p>
    <w:p w:rsidR="00F74E13" w:rsidRPr="00CD3366" w:rsidRDefault="00F74E13" w:rsidP="00B93E69">
      <w:pPr>
        <w:jc w:val="both"/>
        <w:rPr>
          <w:rFonts w:ascii="Arial" w:hAnsi="Arial" w:cs="Arial"/>
        </w:rPr>
      </w:pPr>
      <w:r w:rsidRPr="00CD3366">
        <w:rPr>
          <w:rFonts w:ascii="Arial" w:hAnsi="Arial" w:cs="Arial"/>
        </w:rPr>
        <w:t>Cette somme représente le travail et les efforts des personnels de cet atelier pendant de longues années. Ainsi nous demandons l’affectation de ce résultat sur le CHRS pour des provisions liées aux prochains départs en retraite en 2021 et 2023.</w:t>
      </w:r>
    </w:p>
    <w:p w:rsidR="00F74E13" w:rsidRPr="00CD3366" w:rsidRDefault="00F74E13" w:rsidP="00B93E69">
      <w:pPr>
        <w:pStyle w:val="Corpsdetexte"/>
        <w:jc w:val="both"/>
        <w:rPr>
          <w:rFonts w:ascii="Arial" w:hAnsi="Arial" w:cs="Arial"/>
          <w:b/>
          <w:bCs/>
          <w:sz w:val="24"/>
        </w:rPr>
      </w:pPr>
    </w:p>
    <w:p w:rsidR="00F74E13" w:rsidRPr="00CD3366" w:rsidRDefault="00F74E13" w:rsidP="00B93E69">
      <w:pPr>
        <w:pStyle w:val="Corpsdetexte"/>
        <w:jc w:val="both"/>
        <w:rPr>
          <w:rFonts w:ascii="Arial" w:hAnsi="Arial" w:cs="Arial"/>
          <w:b/>
          <w:bCs/>
          <w:sz w:val="32"/>
          <w:szCs w:val="32"/>
          <w:u w:val="single"/>
        </w:rPr>
      </w:pPr>
    </w:p>
    <w:p w:rsidR="00F74E13" w:rsidRPr="00CD3366" w:rsidRDefault="00F74E13" w:rsidP="00B93E69">
      <w:pPr>
        <w:pStyle w:val="Corpsdetexte"/>
        <w:jc w:val="both"/>
        <w:rPr>
          <w:rFonts w:ascii="Arial" w:hAnsi="Arial" w:cs="Arial"/>
          <w:b/>
          <w:bCs/>
          <w:sz w:val="24"/>
        </w:rPr>
      </w:pPr>
      <w:r w:rsidRPr="00CD3366">
        <w:rPr>
          <w:rFonts w:ascii="Arial" w:hAnsi="Arial" w:cs="Arial"/>
          <w:b/>
          <w:bCs/>
          <w:sz w:val="32"/>
          <w:szCs w:val="32"/>
          <w:u w:val="single"/>
        </w:rPr>
        <w:t>CONCLUSION PLATEFORME  FARE ASSOCIATION</w:t>
      </w:r>
    </w:p>
    <w:p w:rsidR="00F74E13" w:rsidRPr="00CD3366" w:rsidRDefault="00F74E13" w:rsidP="00B93E69">
      <w:pPr>
        <w:pStyle w:val="Corpsdetexte"/>
        <w:ind w:left="-15"/>
        <w:jc w:val="both"/>
        <w:rPr>
          <w:rFonts w:ascii="Arial" w:hAnsi="Arial" w:cs="Arial"/>
          <w:b/>
          <w:bCs/>
          <w:sz w:val="24"/>
        </w:rPr>
      </w:pPr>
    </w:p>
    <w:p w:rsidR="00F74E13" w:rsidRPr="00CD3366" w:rsidRDefault="00F74E13" w:rsidP="00B93E69">
      <w:pPr>
        <w:pStyle w:val="Corpsdetexte"/>
        <w:jc w:val="both"/>
        <w:rPr>
          <w:rFonts w:ascii="Arial" w:hAnsi="Arial" w:cs="Arial"/>
          <w:sz w:val="24"/>
        </w:rPr>
      </w:pPr>
      <w:r w:rsidRPr="00CD3366">
        <w:rPr>
          <w:rFonts w:ascii="Arial" w:hAnsi="Arial" w:cs="Arial"/>
          <w:sz w:val="24"/>
        </w:rPr>
        <w:t>FARE Association continue ses efforts de rigueur en matière de gestion financière des financements publics. Les personnels redoublent de volonté, d’investissement et d’efforts. Cependant que de jeunes travailleurs sociaux, avec tutorat des anciens,  découvrent, malgré leur inexpérience et non connaissance du secteur, les difficultés d’exercer leur métier avec des moyens restreints chaque année, ainsi que le stress  et la relation éducative difficile avec les  résidents.</w:t>
      </w:r>
    </w:p>
    <w:p w:rsidR="00F74E13" w:rsidRPr="00CD3366" w:rsidRDefault="00F74E13" w:rsidP="00B93E69">
      <w:pPr>
        <w:pStyle w:val="Corpsdetexte"/>
        <w:jc w:val="both"/>
        <w:rPr>
          <w:rFonts w:ascii="Arial" w:hAnsi="Arial" w:cs="Arial"/>
          <w:sz w:val="24"/>
        </w:rPr>
      </w:pPr>
      <w:r w:rsidRPr="00CD3366">
        <w:rPr>
          <w:rFonts w:ascii="Arial" w:hAnsi="Arial" w:cs="Arial"/>
          <w:sz w:val="24"/>
        </w:rPr>
        <w:t>Notre CEFI a eu une attaque cardiaque en fin d’année et n’a pas repris pour l’instant.</w:t>
      </w:r>
    </w:p>
    <w:p w:rsidR="00F74E13" w:rsidRPr="00CD3366" w:rsidRDefault="00F74E13" w:rsidP="00B93E69">
      <w:pPr>
        <w:pStyle w:val="Corpsdetexte"/>
        <w:jc w:val="both"/>
        <w:rPr>
          <w:rFonts w:ascii="Arial" w:hAnsi="Arial" w:cs="Arial"/>
          <w:sz w:val="24"/>
        </w:rPr>
      </w:pPr>
      <w:r w:rsidRPr="00CD3366">
        <w:rPr>
          <w:rFonts w:ascii="Arial" w:hAnsi="Arial" w:cs="Arial"/>
          <w:sz w:val="24"/>
        </w:rPr>
        <w:t>2019 a vu le renouvellement de l’équipe CHRS, conséquence de l’analyse ci-dessus</w:t>
      </w:r>
    </w:p>
    <w:p w:rsidR="00F74E13" w:rsidRPr="00CD3366" w:rsidRDefault="00F74E13" w:rsidP="00B93E69">
      <w:pPr>
        <w:pStyle w:val="Corpsdetexte"/>
        <w:jc w:val="both"/>
        <w:rPr>
          <w:rFonts w:ascii="Arial" w:hAnsi="Arial" w:cs="Arial"/>
          <w:sz w:val="24"/>
        </w:rPr>
      </w:pPr>
      <w:r w:rsidRPr="00CD3366">
        <w:rPr>
          <w:rFonts w:ascii="Arial" w:hAnsi="Arial" w:cs="Arial"/>
          <w:sz w:val="24"/>
        </w:rPr>
        <w:t>Ces nouveaux éléments balbutient dans la mise en œuvre du projet social et des prestations que nous devons dans l’accompagnement de nos résidents malgré le soutien des personnels plus anciens et de la direction. L’adaptation au poste reste longue et fastidieuse pour certains. L’incompréhension sourde sous la charge de travail administratif à fournir. De plus, les demandes de rigueur dans les procédures  de l’accompagnement (dossier administratif et informatisés, entretien, respect du contrat de séjour, gestion de groupe,…) sont  vécues comme une pression supplémentaire parfois inacceptable.</w:t>
      </w:r>
    </w:p>
    <w:p w:rsidR="00F74E13" w:rsidRPr="00CD3366" w:rsidRDefault="00F74E13" w:rsidP="00B93E69">
      <w:pPr>
        <w:pStyle w:val="Corpsdetexte"/>
        <w:jc w:val="both"/>
        <w:rPr>
          <w:rFonts w:ascii="Arial" w:hAnsi="Arial" w:cs="Arial"/>
          <w:sz w:val="24"/>
        </w:rPr>
      </w:pPr>
      <w:r w:rsidRPr="00CD3366">
        <w:rPr>
          <w:rFonts w:ascii="Arial" w:hAnsi="Arial" w:cs="Arial"/>
          <w:sz w:val="24"/>
        </w:rPr>
        <w:t xml:space="preserve">La cohésion d’une équipe pour une coordination au bénéfice des résidents est en cours mais doit s’améliorer. </w:t>
      </w:r>
    </w:p>
    <w:p w:rsidR="00F74E13" w:rsidRPr="00CD3366" w:rsidRDefault="00F74E13" w:rsidP="00B93E69">
      <w:pPr>
        <w:pStyle w:val="Corpsdetexte"/>
        <w:jc w:val="both"/>
        <w:rPr>
          <w:rFonts w:ascii="Arial" w:hAnsi="Arial" w:cs="Arial"/>
          <w:sz w:val="24"/>
        </w:rPr>
      </w:pPr>
      <w:r w:rsidRPr="00CD3366">
        <w:rPr>
          <w:rFonts w:ascii="Arial" w:hAnsi="Arial" w:cs="Arial"/>
          <w:sz w:val="24"/>
        </w:rPr>
        <w:t xml:space="preserve">Notre principal objectif est de répondre aux besoins des résidents accueillis dans les divers dispositifs (FAU, UP, STAB, CAVA, CHRS) grâce à des financements équitables et équilibrés. </w:t>
      </w:r>
    </w:p>
    <w:p w:rsidR="00F74E13" w:rsidRPr="00CD3366" w:rsidRDefault="00F74E13" w:rsidP="00B93E69">
      <w:pPr>
        <w:pStyle w:val="Corpsdetexte"/>
        <w:jc w:val="both"/>
        <w:rPr>
          <w:rFonts w:ascii="Arial" w:hAnsi="Arial" w:cs="Arial"/>
          <w:sz w:val="24"/>
        </w:rPr>
      </w:pPr>
      <w:r w:rsidRPr="00CD3366">
        <w:rPr>
          <w:rFonts w:ascii="Arial" w:hAnsi="Arial" w:cs="Arial"/>
          <w:sz w:val="24"/>
        </w:rPr>
        <w:t xml:space="preserve">Mais les personnels sont attentifs aux directives des politiques publiques ainsi qu’aux décisions essentiellement budgétaires comme le refus de la </w:t>
      </w:r>
      <w:r w:rsidRPr="00CD3366">
        <w:rPr>
          <w:rFonts w:ascii="Arial" w:hAnsi="Arial" w:cs="Arial"/>
          <w:b/>
          <w:sz w:val="24"/>
        </w:rPr>
        <w:t>PRIME EXEPTIONNELLE AU POUVOIR D’ACHAT fin 2018 par la CNA, ou le refus de financer les provisions pour les retraites (1 en 2018, 1 en 2019, 1 en 2021 et une en 2023).</w:t>
      </w:r>
    </w:p>
    <w:p w:rsidR="00F74E13" w:rsidRPr="00CD3366" w:rsidRDefault="00F74E13" w:rsidP="00B93E69">
      <w:pPr>
        <w:pStyle w:val="Corpsdetexte"/>
        <w:jc w:val="both"/>
        <w:rPr>
          <w:rFonts w:ascii="Arial" w:hAnsi="Arial" w:cs="Arial"/>
          <w:sz w:val="24"/>
        </w:rPr>
      </w:pPr>
    </w:p>
    <w:p w:rsidR="00F74E13" w:rsidRPr="00CD3366" w:rsidRDefault="00F74E13" w:rsidP="00B93E69">
      <w:pPr>
        <w:pStyle w:val="Corpsdetexte"/>
        <w:jc w:val="both"/>
        <w:rPr>
          <w:rFonts w:ascii="Arial" w:hAnsi="Arial" w:cs="Arial"/>
          <w:sz w:val="24"/>
        </w:rPr>
      </w:pPr>
      <w:r w:rsidRPr="00CD3366">
        <w:rPr>
          <w:rFonts w:ascii="Arial" w:hAnsi="Arial" w:cs="Arial"/>
          <w:sz w:val="24"/>
        </w:rPr>
        <w:t>Au vu des difficultés de recrutement, ces dernières années, l’Etat devrai</w:t>
      </w:r>
      <w:r w:rsidR="002E6CD9">
        <w:rPr>
          <w:rFonts w:ascii="Arial" w:hAnsi="Arial" w:cs="Arial"/>
          <w:sz w:val="24"/>
        </w:rPr>
        <w:t>t</w:t>
      </w:r>
      <w:r w:rsidRPr="00CD3366">
        <w:rPr>
          <w:rFonts w:ascii="Arial" w:hAnsi="Arial" w:cs="Arial"/>
          <w:sz w:val="24"/>
        </w:rPr>
        <w:t xml:space="preserve"> réagir en récompensant de leur</w:t>
      </w:r>
      <w:r w:rsidR="002E6CD9">
        <w:rPr>
          <w:rFonts w:ascii="Arial" w:hAnsi="Arial" w:cs="Arial"/>
          <w:sz w:val="24"/>
        </w:rPr>
        <w:t>s</w:t>
      </w:r>
      <w:r w:rsidRPr="00CD3366">
        <w:rPr>
          <w:rFonts w:ascii="Arial" w:hAnsi="Arial" w:cs="Arial"/>
          <w:sz w:val="24"/>
        </w:rPr>
        <w:t xml:space="preserve"> efforts ces personnels qui sont disponibles et s’’investissent au-delà de leur mission. La période COVID</w:t>
      </w:r>
      <w:r w:rsidR="002E6CD9">
        <w:rPr>
          <w:rFonts w:ascii="Arial" w:hAnsi="Arial" w:cs="Arial"/>
          <w:sz w:val="24"/>
        </w:rPr>
        <w:t>-</w:t>
      </w:r>
      <w:r w:rsidRPr="00CD3366">
        <w:rPr>
          <w:rFonts w:ascii="Arial" w:hAnsi="Arial" w:cs="Arial"/>
          <w:sz w:val="24"/>
        </w:rPr>
        <w:t xml:space="preserve">19 actuelle nous le démontre. </w:t>
      </w:r>
    </w:p>
    <w:p w:rsidR="00F74E13" w:rsidRPr="00CD3366" w:rsidRDefault="00F74E13" w:rsidP="00B93E69">
      <w:pPr>
        <w:pStyle w:val="Corpsdetexte"/>
        <w:jc w:val="both"/>
        <w:rPr>
          <w:rFonts w:ascii="Arial" w:hAnsi="Arial" w:cs="Arial"/>
          <w:sz w:val="24"/>
        </w:rPr>
      </w:pPr>
    </w:p>
    <w:p w:rsidR="00F74E13" w:rsidRPr="00CD3366" w:rsidRDefault="00F74E13" w:rsidP="00B93E69">
      <w:pPr>
        <w:pStyle w:val="Corpsdetexte"/>
        <w:jc w:val="both"/>
        <w:rPr>
          <w:rFonts w:ascii="Arial" w:hAnsi="Arial" w:cs="Arial"/>
          <w:sz w:val="24"/>
        </w:rPr>
      </w:pPr>
    </w:p>
    <w:p w:rsidR="00F74E13" w:rsidRPr="00CD3366" w:rsidRDefault="00F74E13" w:rsidP="00B93E69">
      <w:pPr>
        <w:jc w:val="both"/>
        <w:rPr>
          <w:rFonts w:ascii="Arial" w:hAnsi="Arial" w:cs="Arial"/>
          <w:bCs/>
        </w:rPr>
      </w:pPr>
      <w:r w:rsidRPr="00CD3366">
        <w:rPr>
          <w:rFonts w:ascii="Arial" w:hAnsi="Arial" w:cs="Arial"/>
          <w:bCs/>
        </w:rPr>
        <w:t xml:space="preserve">Le conseil d’administration a  été renouvelé en juin 2019. </w:t>
      </w:r>
      <w:r w:rsidRPr="00CD3366">
        <w:rPr>
          <w:rFonts w:ascii="Arial" w:hAnsi="Arial" w:cs="Arial"/>
          <w:b/>
          <w:bCs/>
        </w:rPr>
        <w:t>Mme NURIT Dominique a été élue présidente de FARE Association</w:t>
      </w:r>
      <w:r w:rsidRPr="00CD3366">
        <w:rPr>
          <w:rFonts w:ascii="Arial" w:hAnsi="Arial" w:cs="Arial"/>
          <w:bCs/>
        </w:rPr>
        <w:t>. Elle est conseillère départementale de l’Hérault et conseillère municipale de Castelnau le lez.</w:t>
      </w:r>
    </w:p>
    <w:p w:rsidR="00F74E13" w:rsidRPr="00CD3366" w:rsidRDefault="00F74E13" w:rsidP="00B93E69">
      <w:pPr>
        <w:jc w:val="both"/>
        <w:rPr>
          <w:rFonts w:ascii="Arial" w:hAnsi="Arial" w:cs="Arial"/>
          <w:bCs/>
        </w:rPr>
      </w:pPr>
      <w:r w:rsidRPr="00CD3366">
        <w:rPr>
          <w:rFonts w:ascii="Arial" w:hAnsi="Arial" w:cs="Arial"/>
          <w:bCs/>
        </w:rPr>
        <w:t xml:space="preserve">Comme ces prédécesseurs, elle réaffirme les statuts de notre association élaborée par Mme Claire JEAN-RIGAUD, décédée en 2018 comme l’ancien directeur  Pierre COMBES décédé en 2019. </w:t>
      </w:r>
    </w:p>
    <w:p w:rsidR="00F74E13" w:rsidRPr="00CD3366" w:rsidRDefault="00F74E13" w:rsidP="00B93E69">
      <w:pPr>
        <w:jc w:val="both"/>
        <w:rPr>
          <w:rFonts w:ascii="Arial" w:hAnsi="Arial" w:cs="Arial"/>
          <w:b/>
          <w:bCs/>
        </w:rPr>
      </w:pPr>
      <w:r w:rsidRPr="00CD3366">
        <w:rPr>
          <w:rFonts w:ascii="Arial" w:hAnsi="Arial" w:cs="Arial"/>
          <w:b/>
          <w:bCs/>
        </w:rPr>
        <w:t xml:space="preserve">A cette occasion, le conseil d’administration a décidé par déclaration à la préfecture de nommé le CHRS, FOYER C.JEAN-RIGAUD. </w:t>
      </w:r>
    </w:p>
    <w:p w:rsidR="00F74E13" w:rsidRPr="00CD3366" w:rsidRDefault="00F74E13" w:rsidP="00B93E69">
      <w:pPr>
        <w:jc w:val="both"/>
        <w:rPr>
          <w:rFonts w:ascii="Arial" w:hAnsi="Arial" w:cs="Arial"/>
          <w:bCs/>
        </w:rPr>
      </w:pPr>
      <w:r w:rsidRPr="00CD3366">
        <w:rPr>
          <w:rFonts w:ascii="Arial" w:hAnsi="Arial" w:cs="Arial"/>
          <w:bCs/>
        </w:rPr>
        <w:t>D’autre part, la décision de ne pas pouvoir vendre le bâtiment CHRS regroupé, car subvention Métropole doit nous faire réfléchir à d’autres options.</w:t>
      </w:r>
    </w:p>
    <w:p w:rsidR="00F74E13" w:rsidRPr="00CD3366" w:rsidRDefault="00F74E13" w:rsidP="00B93E69">
      <w:pPr>
        <w:jc w:val="both"/>
        <w:rPr>
          <w:rFonts w:ascii="Arial" w:hAnsi="Arial" w:cs="Arial"/>
          <w:bCs/>
        </w:rPr>
      </w:pPr>
      <w:r w:rsidRPr="00CD3366">
        <w:rPr>
          <w:rFonts w:ascii="Arial" w:hAnsi="Arial" w:cs="Arial"/>
          <w:b/>
          <w:bCs/>
        </w:rPr>
        <w:t xml:space="preserve">Nous continuons à améliorer notre partenariat avec ADOMA, par la captation de 10 studios sur la nouvelle résidence sociale de Castelnau le lez, Ambroise PARE. </w:t>
      </w:r>
      <w:r w:rsidRPr="00CD3366">
        <w:rPr>
          <w:rFonts w:ascii="Arial" w:hAnsi="Arial" w:cs="Arial"/>
          <w:bCs/>
        </w:rPr>
        <w:t xml:space="preserve">Nous avons pu ainsi nous séparer de logements privés. </w:t>
      </w:r>
    </w:p>
    <w:p w:rsidR="00F74E13" w:rsidRPr="00CD3366" w:rsidRDefault="00F74E13" w:rsidP="00B93E69">
      <w:pPr>
        <w:jc w:val="both"/>
        <w:rPr>
          <w:rFonts w:ascii="Arial" w:hAnsi="Arial" w:cs="Arial"/>
          <w:lang w:eastAsia="fr-FR"/>
        </w:rPr>
      </w:pPr>
      <w:r w:rsidRPr="00CD3366">
        <w:rPr>
          <w:rFonts w:ascii="Arial" w:hAnsi="Arial" w:cs="Arial"/>
          <w:bCs/>
        </w:rPr>
        <w:t>Notre somme</w:t>
      </w:r>
      <w:r w:rsidR="00C40662">
        <w:rPr>
          <w:rFonts w:ascii="Arial" w:hAnsi="Arial" w:cs="Arial"/>
          <w:bCs/>
        </w:rPr>
        <w:t>s</w:t>
      </w:r>
      <w:r w:rsidRPr="00CD3366">
        <w:rPr>
          <w:rFonts w:ascii="Arial" w:hAnsi="Arial" w:cs="Arial"/>
          <w:bCs/>
        </w:rPr>
        <w:t xml:space="preserve"> partie prenante du secteur AHI en matière </w:t>
      </w:r>
      <w:r w:rsidRPr="00CD3366">
        <w:rPr>
          <w:rFonts w:ascii="Arial" w:hAnsi="Arial" w:cs="Arial"/>
        </w:rPr>
        <w:t>d'insertion sociale par le logement</w:t>
      </w:r>
      <w:r w:rsidRPr="00CD3366">
        <w:rPr>
          <w:rFonts w:ascii="Arial" w:hAnsi="Arial" w:cs="Arial"/>
          <w:bCs/>
        </w:rPr>
        <w:t xml:space="preserve"> (plateforme du logement, boutique du logement, agences, parc immobilier, Adoma) et </w:t>
      </w:r>
      <w:r w:rsidRPr="00CD3366">
        <w:rPr>
          <w:rFonts w:ascii="Arial" w:hAnsi="Arial" w:cs="Arial"/>
        </w:rPr>
        <w:t>en insertion professionnelle</w:t>
      </w:r>
      <w:r w:rsidRPr="00CD3366">
        <w:rPr>
          <w:rFonts w:ascii="Arial" w:hAnsi="Arial" w:cs="Arial"/>
          <w:bCs/>
        </w:rPr>
        <w:t xml:space="preserve"> (mlij3m, centre de formation, pôle emploi, employeurs et l’AAVA de FARE). Même si SIPLO nous a posé quelques problèmes de code d’activation pendant 6 mois.</w:t>
      </w:r>
    </w:p>
    <w:p w:rsidR="00F74E13" w:rsidRPr="00CD3366" w:rsidRDefault="00F74E13" w:rsidP="00B93E69">
      <w:pPr>
        <w:pStyle w:val="Corpsdetexte"/>
        <w:jc w:val="both"/>
        <w:rPr>
          <w:rFonts w:ascii="Arial" w:hAnsi="Arial" w:cs="Arial"/>
          <w:bCs/>
          <w:sz w:val="24"/>
        </w:rPr>
      </w:pPr>
      <w:r w:rsidRPr="00CD3366">
        <w:rPr>
          <w:rFonts w:ascii="Arial" w:hAnsi="Arial" w:cs="Arial"/>
          <w:bCs/>
          <w:sz w:val="24"/>
        </w:rPr>
        <w:t xml:space="preserve"> </w:t>
      </w:r>
    </w:p>
    <w:p w:rsidR="00F74E13" w:rsidRPr="00CD3366" w:rsidRDefault="00F74E13" w:rsidP="00B93E69">
      <w:pPr>
        <w:pStyle w:val="Corpsdetexte"/>
        <w:jc w:val="both"/>
        <w:rPr>
          <w:rFonts w:ascii="Arial" w:hAnsi="Arial" w:cs="Arial"/>
          <w:bCs/>
          <w:sz w:val="24"/>
        </w:rPr>
      </w:pPr>
      <w:r w:rsidRPr="00CD3366">
        <w:rPr>
          <w:rFonts w:ascii="Arial" w:hAnsi="Arial" w:cs="Arial"/>
          <w:bCs/>
          <w:sz w:val="24"/>
        </w:rPr>
        <w:t xml:space="preserve">L’atelier </w:t>
      </w:r>
      <w:r w:rsidRPr="00CD3366">
        <w:rPr>
          <w:rFonts w:ascii="Arial" w:hAnsi="Arial" w:cs="Arial"/>
          <w:b/>
          <w:bCs/>
          <w:sz w:val="24"/>
        </w:rPr>
        <w:t>BICLOU-PRO-PRÊT</w:t>
      </w:r>
      <w:r w:rsidRPr="00CD3366">
        <w:rPr>
          <w:rFonts w:ascii="Arial" w:hAnsi="Arial" w:cs="Arial"/>
          <w:bCs/>
          <w:sz w:val="24"/>
        </w:rPr>
        <w:t xml:space="preserve">, dans le cadre de la mobilité professionnelle et les loisirs est utile à nos résidents. </w:t>
      </w:r>
    </w:p>
    <w:p w:rsidR="00F74E13" w:rsidRPr="00CD3366" w:rsidRDefault="00F74E13" w:rsidP="00B93E69">
      <w:pPr>
        <w:pStyle w:val="Corpsdetexte"/>
        <w:jc w:val="both"/>
        <w:rPr>
          <w:rFonts w:ascii="Arial" w:hAnsi="Arial" w:cs="Arial"/>
          <w:bCs/>
          <w:sz w:val="24"/>
        </w:rPr>
      </w:pPr>
      <w:r w:rsidRPr="00CD3366">
        <w:rPr>
          <w:rFonts w:ascii="Arial" w:hAnsi="Arial" w:cs="Arial"/>
          <w:bCs/>
          <w:sz w:val="24"/>
        </w:rPr>
        <w:t>De plus des associations de jeunes collégiens ou des petites écoles font des dons de matériel d’hygiène pour nos résidents. La solidarité existe.</w:t>
      </w:r>
    </w:p>
    <w:p w:rsidR="00F74E13" w:rsidRPr="00CD3366" w:rsidRDefault="00F74E13" w:rsidP="00B93E69">
      <w:pPr>
        <w:pStyle w:val="Corpsdetexte"/>
        <w:jc w:val="both"/>
        <w:rPr>
          <w:rFonts w:ascii="Arial" w:hAnsi="Arial" w:cs="Arial"/>
          <w:bCs/>
          <w:sz w:val="24"/>
        </w:rPr>
      </w:pPr>
      <w:r w:rsidRPr="00CD3366">
        <w:rPr>
          <w:rFonts w:ascii="Arial" w:hAnsi="Arial" w:cs="Arial"/>
          <w:bCs/>
          <w:sz w:val="24"/>
        </w:rPr>
        <w:t xml:space="preserve">L’association </w:t>
      </w:r>
      <w:r w:rsidRPr="00CD3366">
        <w:rPr>
          <w:rFonts w:ascii="Arial" w:hAnsi="Arial" w:cs="Arial"/>
          <w:b/>
          <w:bCs/>
          <w:sz w:val="24"/>
        </w:rPr>
        <w:t xml:space="preserve">COUP DE POUCE, </w:t>
      </w:r>
      <w:r w:rsidRPr="00CD3366">
        <w:rPr>
          <w:rFonts w:ascii="Arial" w:hAnsi="Arial" w:cs="Arial"/>
          <w:bCs/>
          <w:sz w:val="24"/>
        </w:rPr>
        <w:t>par Mr DELEAZ administrateur de FARE</w:t>
      </w:r>
      <w:r w:rsidRPr="00CD3366">
        <w:rPr>
          <w:rFonts w:ascii="Arial" w:hAnsi="Arial" w:cs="Arial"/>
          <w:b/>
          <w:bCs/>
          <w:sz w:val="24"/>
        </w:rPr>
        <w:t>,</w:t>
      </w:r>
      <w:r w:rsidRPr="00CD3366">
        <w:rPr>
          <w:rFonts w:ascii="Arial" w:hAnsi="Arial" w:cs="Arial"/>
          <w:bCs/>
          <w:sz w:val="24"/>
        </w:rPr>
        <w:t xml:space="preserve"> donne des cours de français à nos jeunes ressortissants hors union européenne qui s’adaptent lentement à notre culture et société. Il est vrai que les quelques heures données par les organismes officiels ne permettent pas à des ressortissants d’Afghanistan, de Somalie ou d’Ethiopie de parler la langue et de s’insérer rapidement, d’où les durée</w:t>
      </w:r>
      <w:r w:rsidR="00C40662">
        <w:rPr>
          <w:rFonts w:ascii="Arial" w:hAnsi="Arial" w:cs="Arial"/>
          <w:bCs/>
          <w:sz w:val="24"/>
        </w:rPr>
        <w:t>s</w:t>
      </w:r>
      <w:r w:rsidRPr="00CD3366">
        <w:rPr>
          <w:rFonts w:ascii="Arial" w:hAnsi="Arial" w:cs="Arial"/>
          <w:bCs/>
          <w:sz w:val="24"/>
        </w:rPr>
        <w:t xml:space="preserve"> de séjours au-delà de 365 jours.</w:t>
      </w:r>
    </w:p>
    <w:p w:rsidR="00F74E13" w:rsidRPr="00CD3366" w:rsidRDefault="00F74E13" w:rsidP="00B93E69">
      <w:pPr>
        <w:pStyle w:val="Corpsdetexte"/>
        <w:jc w:val="both"/>
        <w:rPr>
          <w:rFonts w:ascii="Arial" w:hAnsi="Arial" w:cs="Arial"/>
          <w:bCs/>
          <w:sz w:val="24"/>
        </w:rPr>
      </w:pPr>
    </w:p>
    <w:p w:rsidR="00F74E13" w:rsidRPr="002E6CD9" w:rsidRDefault="00F74E13" w:rsidP="00B93E69">
      <w:pPr>
        <w:pStyle w:val="Corpsdetexte"/>
        <w:jc w:val="both"/>
        <w:rPr>
          <w:rFonts w:ascii="Arial" w:hAnsi="Arial" w:cs="Arial"/>
          <w:b/>
          <w:bCs/>
          <w:sz w:val="24"/>
        </w:rPr>
      </w:pPr>
      <w:r w:rsidRPr="00CD3366">
        <w:rPr>
          <w:rFonts w:ascii="Arial" w:hAnsi="Arial" w:cs="Arial"/>
          <w:bCs/>
          <w:sz w:val="24"/>
        </w:rPr>
        <w:t xml:space="preserve">Notre </w:t>
      </w:r>
      <w:r w:rsidRPr="00CD3366">
        <w:rPr>
          <w:rFonts w:ascii="Arial" w:hAnsi="Arial" w:cs="Arial"/>
          <w:b/>
          <w:bCs/>
          <w:sz w:val="24"/>
        </w:rPr>
        <w:t>équipe pluridisciplinaire</w:t>
      </w:r>
      <w:r w:rsidRPr="00CD3366">
        <w:rPr>
          <w:rFonts w:ascii="Arial" w:hAnsi="Arial" w:cs="Arial"/>
          <w:bCs/>
          <w:sz w:val="24"/>
        </w:rPr>
        <w:t xml:space="preserve"> (pôle d'insertion professionnel et pôle éducatif et service généraux), par la transversalité de nos dispositifs, par ses compétences, son investissement et sa formation en alternance est reconnue dans l’objectif de </w:t>
      </w:r>
      <w:r w:rsidRPr="002E6CD9">
        <w:rPr>
          <w:rFonts w:ascii="Arial" w:hAnsi="Arial" w:cs="Arial"/>
          <w:b/>
          <w:bCs/>
          <w:sz w:val="24"/>
        </w:rPr>
        <w:t xml:space="preserve">la participation et la responsabilisation des usagers. </w:t>
      </w:r>
    </w:p>
    <w:p w:rsidR="00F74E13" w:rsidRPr="00CD3366" w:rsidRDefault="00F74E13" w:rsidP="00B93E69">
      <w:pPr>
        <w:jc w:val="both"/>
        <w:rPr>
          <w:rFonts w:ascii="Arial" w:hAnsi="Arial" w:cs="Arial"/>
          <w:bCs/>
        </w:rPr>
      </w:pPr>
      <w:r w:rsidRPr="00CD3366">
        <w:rPr>
          <w:rFonts w:ascii="Arial" w:hAnsi="Arial" w:cs="Arial"/>
          <w:bCs/>
        </w:rPr>
        <w:t xml:space="preserve">De ce fait, ce sont des  apprentissages à une autonomie, à une citoyenneté car nos résidents sont informés des fonctionnements institutionnels par </w:t>
      </w:r>
      <w:r w:rsidRPr="00CD3366">
        <w:rPr>
          <w:rFonts w:ascii="Arial" w:hAnsi="Arial" w:cs="Arial"/>
          <w:b/>
          <w:bCs/>
        </w:rPr>
        <w:t xml:space="preserve">les groupes d’expression ou de maison. </w:t>
      </w:r>
      <w:r w:rsidRPr="00CD3366">
        <w:rPr>
          <w:rFonts w:ascii="Arial" w:hAnsi="Arial" w:cs="Arial"/>
          <w:bCs/>
        </w:rPr>
        <w:t xml:space="preserve"> </w:t>
      </w:r>
    </w:p>
    <w:p w:rsidR="00F74E13" w:rsidRPr="00CD3366" w:rsidRDefault="00F74E13" w:rsidP="00B93E69">
      <w:pPr>
        <w:jc w:val="both"/>
        <w:rPr>
          <w:rFonts w:ascii="Arial" w:hAnsi="Arial" w:cs="Arial"/>
          <w:bCs/>
        </w:rPr>
      </w:pPr>
    </w:p>
    <w:p w:rsidR="00F74E13" w:rsidRPr="00CD3366" w:rsidRDefault="00F74E13" w:rsidP="00B93E69">
      <w:pPr>
        <w:pStyle w:val="Corpsdetexte"/>
        <w:jc w:val="both"/>
        <w:rPr>
          <w:rFonts w:ascii="Arial" w:hAnsi="Arial" w:cs="Arial"/>
          <w:bCs/>
          <w:sz w:val="24"/>
        </w:rPr>
      </w:pPr>
      <w:r w:rsidRPr="00CD3366">
        <w:rPr>
          <w:rFonts w:ascii="Arial" w:hAnsi="Arial" w:cs="Arial"/>
          <w:bCs/>
          <w:sz w:val="24"/>
        </w:rPr>
        <w:t xml:space="preserve">2020 au vu de la pandémie, comme 2019 sera instable du fait du déconfinement à venir. </w:t>
      </w:r>
    </w:p>
    <w:p w:rsidR="00F74E13" w:rsidRPr="00CD3366" w:rsidRDefault="00F74E13" w:rsidP="00B93E69">
      <w:pPr>
        <w:pStyle w:val="Corpsdetexte"/>
        <w:jc w:val="both"/>
        <w:rPr>
          <w:rFonts w:ascii="Arial" w:hAnsi="Arial" w:cs="Arial"/>
          <w:bCs/>
          <w:sz w:val="24"/>
        </w:rPr>
      </w:pPr>
      <w:r w:rsidRPr="00CD3366">
        <w:rPr>
          <w:rFonts w:ascii="Arial" w:hAnsi="Arial" w:cs="Arial"/>
          <w:bCs/>
          <w:sz w:val="24"/>
        </w:rPr>
        <w:t xml:space="preserve">Nous espérons en la  stabilité de l’équipe éducative, pour préserver le projet initial de FARE et ses évolutions au vu des demandes de l’Etat. </w:t>
      </w:r>
    </w:p>
    <w:p w:rsidR="00F74E13" w:rsidRPr="00CD3366" w:rsidRDefault="00F74E13" w:rsidP="002E6CD9">
      <w:pPr>
        <w:pStyle w:val="Corpsdetexte"/>
        <w:jc w:val="both"/>
        <w:rPr>
          <w:szCs w:val="22"/>
        </w:rPr>
      </w:pPr>
      <w:r w:rsidRPr="00CD3366">
        <w:rPr>
          <w:rFonts w:ascii="Arial" w:hAnsi="Arial" w:cs="Arial"/>
          <w:b/>
          <w:bCs/>
          <w:sz w:val="24"/>
        </w:rPr>
        <w:t>Une majorité de personnel</w:t>
      </w:r>
      <w:r w:rsidR="00717B25">
        <w:rPr>
          <w:rFonts w:ascii="Arial" w:hAnsi="Arial" w:cs="Arial"/>
          <w:b/>
          <w:bCs/>
          <w:sz w:val="24"/>
        </w:rPr>
        <w:t>s</w:t>
      </w:r>
      <w:r w:rsidRPr="00CD3366">
        <w:rPr>
          <w:rFonts w:ascii="Arial" w:hAnsi="Arial" w:cs="Arial"/>
          <w:b/>
          <w:bCs/>
          <w:sz w:val="24"/>
        </w:rPr>
        <w:t xml:space="preserve"> sont restés en poste depuis l’arrivée du COVID 19. Ce sont eux qui font la cohésion de notre secteur et le lien social.</w:t>
      </w:r>
      <w:r w:rsidRPr="00CD3366">
        <w:rPr>
          <w:rFonts w:ascii="Arial" w:hAnsi="Arial" w:cs="Arial"/>
          <w:bCs/>
          <w:sz w:val="24"/>
        </w:rPr>
        <w:t xml:space="preserve"> </w:t>
      </w:r>
    </w:p>
    <w:p w:rsidR="00050718" w:rsidRDefault="00050718" w:rsidP="00B93E69"/>
    <w:sectPr w:rsidR="00050718" w:rsidSect="00CD3366">
      <w:footerReference w:type="default" r:id="rId10"/>
      <w:pgSz w:w="16838" w:h="11906" w:orient="landscape"/>
      <w:pgMar w:top="539" w:right="962" w:bottom="207" w:left="1418"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0F9" w:rsidRDefault="002910F9">
      <w:r>
        <w:separator/>
      </w:r>
    </w:p>
  </w:endnote>
  <w:endnote w:type="continuationSeparator" w:id="0">
    <w:p w:rsidR="002910F9" w:rsidRDefault="00291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B78" w:rsidRDefault="00F74E13">
    <w:pPr>
      <w:pStyle w:val="Pieddepage"/>
      <w:jc w:val="right"/>
    </w:pPr>
    <w:r>
      <w:fldChar w:fldCharType="begin"/>
    </w:r>
    <w:r>
      <w:instrText>PAGE   \* MERGEFORMAT</w:instrText>
    </w:r>
    <w:r>
      <w:fldChar w:fldCharType="separate"/>
    </w:r>
    <w:r w:rsidR="00BD0F62">
      <w:rPr>
        <w:noProof/>
      </w:rPr>
      <w:t>2</w:t>
    </w:r>
    <w:r>
      <w:fldChar w:fldCharType="end"/>
    </w:r>
  </w:p>
  <w:p w:rsidR="00CA1B78" w:rsidRDefault="002910F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0F9" w:rsidRDefault="002910F9">
      <w:r>
        <w:separator/>
      </w:r>
    </w:p>
  </w:footnote>
  <w:footnote w:type="continuationSeparator" w:id="0">
    <w:p w:rsidR="002910F9" w:rsidRDefault="002910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rPr>
        <w:rFonts w:ascii="Times New Roman" w:eastAsia="Times New Roman" w:hAnsi="Times New Roman" w:cs="Times New Roman"/>
      </w:rPr>
    </w:lvl>
    <w:lvl w:ilvl="1">
      <w:start w:val="1"/>
      <w:numFmt w:val="none"/>
      <w:pStyle w:val="Titre2"/>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pStyle w:val="Titre4"/>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67"/>
      <w:numFmt w:val="bullet"/>
      <w:lvlText w:val="-"/>
      <w:lvlJc w:val="left"/>
      <w:pPr>
        <w:tabs>
          <w:tab w:val="num" w:pos="2040"/>
        </w:tabs>
        <w:ind w:left="2040" w:hanging="360"/>
      </w:pPr>
      <w:rPr>
        <w:rFonts w:ascii="Times New Roman" w:hAnsi="Times New Roman" w:cs="Times New Roman"/>
      </w:rPr>
    </w:lvl>
  </w:abstractNum>
  <w:abstractNum w:abstractNumId="2" w15:restartNumberingAfterBreak="0">
    <w:nsid w:val="00000003"/>
    <w:multiLevelType w:val="singleLevel"/>
    <w:tmpl w:val="00000003"/>
    <w:name w:val="WW8Num3"/>
    <w:lvl w:ilvl="0">
      <w:numFmt w:val="bullet"/>
      <w:lvlText w:val="-"/>
      <w:lvlJc w:val="left"/>
      <w:pPr>
        <w:tabs>
          <w:tab w:val="num" w:pos="2745"/>
        </w:tabs>
        <w:ind w:left="2745" w:hanging="360"/>
      </w:pPr>
      <w:rPr>
        <w:rFonts w:ascii="Times New Roman" w:hAnsi="Times New Roman" w:cs="Times New Roman"/>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color w:val="000000"/>
        <w:sz w:val="24"/>
      </w:rPr>
    </w:lvl>
    <w:lvl w:ilvl="1">
      <w:start w:val="1"/>
      <w:numFmt w:val="bullet"/>
      <w:lvlText w:val=""/>
      <w:lvlJc w:val="left"/>
      <w:pPr>
        <w:tabs>
          <w:tab w:val="num" w:pos="1080"/>
        </w:tabs>
        <w:ind w:left="1080" w:hanging="360"/>
      </w:pPr>
      <w:rPr>
        <w:rFonts w:ascii="Symbol" w:hAnsi="Symbol" w:cs="Times New Roman"/>
        <w:color w:val="000000"/>
        <w:sz w:val="24"/>
      </w:rPr>
    </w:lvl>
    <w:lvl w:ilvl="2">
      <w:start w:val="1"/>
      <w:numFmt w:val="bullet"/>
      <w:lvlText w:val=""/>
      <w:lvlJc w:val="left"/>
      <w:pPr>
        <w:tabs>
          <w:tab w:val="num" w:pos="1440"/>
        </w:tabs>
        <w:ind w:left="1440" w:hanging="360"/>
      </w:pPr>
      <w:rPr>
        <w:rFonts w:ascii="Symbol" w:hAnsi="Symbol" w:cs="Times New Roman"/>
        <w:color w:val="000000"/>
        <w:sz w:val="24"/>
      </w:rPr>
    </w:lvl>
    <w:lvl w:ilvl="3">
      <w:start w:val="1"/>
      <w:numFmt w:val="bullet"/>
      <w:lvlText w:val=""/>
      <w:lvlJc w:val="left"/>
      <w:pPr>
        <w:tabs>
          <w:tab w:val="num" w:pos="1800"/>
        </w:tabs>
        <w:ind w:left="1800" w:hanging="360"/>
      </w:pPr>
      <w:rPr>
        <w:rFonts w:ascii="Symbol" w:hAnsi="Symbol" w:cs="Times New Roman"/>
        <w:color w:val="000000"/>
        <w:sz w:val="24"/>
      </w:rPr>
    </w:lvl>
    <w:lvl w:ilvl="4">
      <w:start w:val="1"/>
      <w:numFmt w:val="bullet"/>
      <w:lvlText w:val=""/>
      <w:lvlJc w:val="left"/>
      <w:pPr>
        <w:tabs>
          <w:tab w:val="num" w:pos="2160"/>
        </w:tabs>
        <w:ind w:left="2160" w:hanging="360"/>
      </w:pPr>
      <w:rPr>
        <w:rFonts w:ascii="Symbol" w:hAnsi="Symbol" w:cs="Times New Roman"/>
        <w:color w:val="000000"/>
        <w:sz w:val="24"/>
      </w:rPr>
    </w:lvl>
    <w:lvl w:ilvl="5">
      <w:start w:val="1"/>
      <w:numFmt w:val="bullet"/>
      <w:lvlText w:val=""/>
      <w:lvlJc w:val="left"/>
      <w:pPr>
        <w:tabs>
          <w:tab w:val="num" w:pos="2520"/>
        </w:tabs>
        <w:ind w:left="2520" w:hanging="360"/>
      </w:pPr>
      <w:rPr>
        <w:rFonts w:ascii="Symbol" w:hAnsi="Symbol" w:cs="Times New Roman"/>
        <w:color w:val="000000"/>
        <w:sz w:val="24"/>
      </w:rPr>
    </w:lvl>
    <w:lvl w:ilvl="6">
      <w:start w:val="1"/>
      <w:numFmt w:val="bullet"/>
      <w:lvlText w:val=""/>
      <w:lvlJc w:val="left"/>
      <w:pPr>
        <w:tabs>
          <w:tab w:val="num" w:pos="2880"/>
        </w:tabs>
        <w:ind w:left="2880" w:hanging="360"/>
      </w:pPr>
      <w:rPr>
        <w:rFonts w:ascii="Symbol" w:hAnsi="Symbol" w:cs="Times New Roman"/>
        <w:color w:val="000000"/>
        <w:sz w:val="24"/>
      </w:rPr>
    </w:lvl>
    <w:lvl w:ilvl="7">
      <w:start w:val="1"/>
      <w:numFmt w:val="bullet"/>
      <w:lvlText w:val=""/>
      <w:lvlJc w:val="left"/>
      <w:pPr>
        <w:tabs>
          <w:tab w:val="num" w:pos="3240"/>
        </w:tabs>
        <w:ind w:left="3240" w:hanging="360"/>
      </w:pPr>
      <w:rPr>
        <w:rFonts w:ascii="Symbol" w:hAnsi="Symbol" w:cs="Times New Roman"/>
        <w:color w:val="000000"/>
        <w:sz w:val="24"/>
      </w:rPr>
    </w:lvl>
    <w:lvl w:ilvl="8">
      <w:start w:val="1"/>
      <w:numFmt w:val="bullet"/>
      <w:lvlText w:val=""/>
      <w:lvlJc w:val="left"/>
      <w:pPr>
        <w:tabs>
          <w:tab w:val="num" w:pos="3600"/>
        </w:tabs>
        <w:ind w:left="3600" w:hanging="360"/>
      </w:pPr>
      <w:rPr>
        <w:rFonts w:ascii="Symbol" w:hAnsi="Symbol" w:cs="Times New Roman"/>
        <w:color w:val="000000"/>
        <w:sz w:val="24"/>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Symbol" w:hAnsi="Symbol" w:cs="OpenSymbol"/>
        <w:sz w:val="24"/>
      </w:rPr>
    </w:lvl>
    <w:lvl w:ilvl="1">
      <w:start w:val="1"/>
      <w:numFmt w:val="bullet"/>
      <w:lvlText w:val=""/>
      <w:lvlJc w:val="left"/>
      <w:pPr>
        <w:tabs>
          <w:tab w:val="num" w:pos="1080"/>
        </w:tabs>
        <w:ind w:left="1080" w:hanging="360"/>
      </w:pPr>
      <w:rPr>
        <w:rFonts w:ascii="Symbol" w:hAnsi="Symbol" w:cs="OpenSymbol"/>
        <w:sz w:val="24"/>
      </w:rPr>
    </w:lvl>
    <w:lvl w:ilvl="2">
      <w:start w:val="1"/>
      <w:numFmt w:val="bullet"/>
      <w:lvlText w:val=""/>
      <w:lvlJc w:val="left"/>
      <w:pPr>
        <w:tabs>
          <w:tab w:val="num" w:pos="1440"/>
        </w:tabs>
        <w:ind w:left="1440" w:hanging="360"/>
      </w:pPr>
      <w:rPr>
        <w:rFonts w:ascii="Symbol" w:hAnsi="Symbol" w:cs="OpenSymbol"/>
        <w:sz w:val="24"/>
      </w:rPr>
    </w:lvl>
    <w:lvl w:ilvl="3">
      <w:start w:val="1"/>
      <w:numFmt w:val="bullet"/>
      <w:lvlText w:val=""/>
      <w:lvlJc w:val="left"/>
      <w:pPr>
        <w:tabs>
          <w:tab w:val="num" w:pos="1800"/>
        </w:tabs>
        <w:ind w:left="1800" w:hanging="360"/>
      </w:pPr>
      <w:rPr>
        <w:rFonts w:ascii="Symbol" w:hAnsi="Symbol" w:cs="OpenSymbol"/>
        <w:sz w:val="24"/>
      </w:rPr>
    </w:lvl>
    <w:lvl w:ilvl="4">
      <w:start w:val="1"/>
      <w:numFmt w:val="bullet"/>
      <w:lvlText w:val=""/>
      <w:lvlJc w:val="left"/>
      <w:pPr>
        <w:tabs>
          <w:tab w:val="num" w:pos="2160"/>
        </w:tabs>
        <w:ind w:left="2160" w:hanging="360"/>
      </w:pPr>
      <w:rPr>
        <w:rFonts w:ascii="Symbol" w:hAnsi="Symbol" w:cs="OpenSymbol"/>
        <w:sz w:val="24"/>
      </w:rPr>
    </w:lvl>
    <w:lvl w:ilvl="5">
      <w:start w:val="1"/>
      <w:numFmt w:val="bullet"/>
      <w:lvlText w:val=""/>
      <w:lvlJc w:val="left"/>
      <w:pPr>
        <w:tabs>
          <w:tab w:val="num" w:pos="2520"/>
        </w:tabs>
        <w:ind w:left="2520" w:hanging="360"/>
      </w:pPr>
      <w:rPr>
        <w:rFonts w:ascii="Symbol" w:hAnsi="Symbol" w:cs="OpenSymbol"/>
        <w:sz w:val="24"/>
      </w:rPr>
    </w:lvl>
    <w:lvl w:ilvl="6">
      <w:start w:val="1"/>
      <w:numFmt w:val="bullet"/>
      <w:lvlText w:val=""/>
      <w:lvlJc w:val="left"/>
      <w:pPr>
        <w:tabs>
          <w:tab w:val="num" w:pos="2880"/>
        </w:tabs>
        <w:ind w:left="2880" w:hanging="360"/>
      </w:pPr>
      <w:rPr>
        <w:rFonts w:ascii="Symbol" w:hAnsi="Symbol" w:cs="OpenSymbol"/>
        <w:sz w:val="24"/>
      </w:rPr>
    </w:lvl>
    <w:lvl w:ilvl="7">
      <w:start w:val="1"/>
      <w:numFmt w:val="bullet"/>
      <w:lvlText w:val=""/>
      <w:lvlJc w:val="left"/>
      <w:pPr>
        <w:tabs>
          <w:tab w:val="num" w:pos="3240"/>
        </w:tabs>
        <w:ind w:left="3240" w:hanging="360"/>
      </w:pPr>
      <w:rPr>
        <w:rFonts w:ascii="Symbol" w:hAnsi="Symbol" w:cs="OpenSymbol"/>
        <w:sz w:val="24"/>
      </w:rPr>
    </w:lvl>
    <w:lvl w:ilvl="8">
      <w:start w:val="1"/>
      <w:numFmt w:val="bullet"/>
      <w:lvlText w:val=""/>
      <w:lvlJc w:val="left"/>
      <w:pPr>
        <w:tabs>
          <w:tab w:val="num" w:pos="3600"/>
        </w:tabs>
        <w:ind w:left="3600" w:hanging="360"/>
      </w:pPr>
      <w:rPr>
        <w:rFonts w:ascii="Symbol" w:hAnsi="Symbol" w:cs="OpenSymbol"/>
        <w:sz w:val="24"/>
      </w:rPr>
    </w:lvl>
  </w:abstractNum>
  <w:abstractNum w:abstractNumId="6" w15:restartNumberingAfterBreak="0">
    <w:nsid w:val="00000007"/>
    <w:multiLevelType w:val="multilevel"/>
    <w:tmpl w:val="00000007"/>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8"/>
    <w:multiLevelType w:val="multilevel"/>
    <w:tmpl w:val="00000008"/>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25408F1"/>
    <w:multiLevelType w:val="hybridMultilevel"/>
    <w:tmpl w:val="4AECB2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C641F7"/>
    <w:multiLevelType w:val="hybridMultilevel"/>
    <w:tmpl w:val="C9544BDA"/>
    <w:lvl w:ilvl="0" w:tplc="54BC346E">
      <w:numFmt w:val="bullet"/>
      <w:lvlText w:val="-"/>
      <w:lvlJc w:val="left"/>
      <w:pPr>
        <w:ind w:left="2100" w:hanging="360"/>
      </w:pPr>
      <w:rPr>
        <w:rFonts w:ascii="Arial" w:eastAsia="Times New Roman" w:hAnsi="Arial" w:cs="Arial" w:hint="default"/>
      </w:rPr>
    </w:lvl>
    <w:lvl w:ilvl="1" w:tplc="040C0003" w:tentative="1">
      <w:start w:val="1"/>
      <w:numFmt w:val="bullet"/>
      <w:lvlText w:val="o"/>
      <w:lvlJc w:val="left"/>
      <w:pPr>
        <w:ind w:left="2820" w:hanging="360"/>
      </w:pPr>
      <w:rPr>
        <w:rFonts w:ascii="Courier New" w:hAnsi="Courier New" w:cs="Courier New" w:hint="default"/>
      </w:rPr>
    </w:lvl>
    <w:lvl w:ilvl="2" w:tplc="040C0005" w:tentative="1">
      <w:start w:val="1"/>
      <w:numFmt w:val="bullet"/>
      <w:lvlText w:val=""/>
      <w:lvlJc w:val="left"/>
      <w:pPr>
        <w:ind w:left="3540" w:hanging="360"/>
      </w:pPr>
      <w:rPr>
        <w:rFonts w:ascii="Wingdings" w:hAnsi="Wingdings" w:hint="default"/>
      </w:rPr>
    </w:lvl>
    <w:lvl w:ilvl="3" w:tplc="040C0001" w:tentative="1">
      <w:start w:val="1"/>
      <w:numFmt w:val="bullet"/>
      <w:lvlText w:val=""/>
      <w:lvlJc w:val="left"/>
      <w:pPr>
        <w:ind w:left="4260" w:hanging="360"/>
      </w:pPr>
      <w:rPr>
        <w:rFonts w:ascii="Symbol" w:hAnsi="Symbol" w:hint="default"/>
      </w:rPr>
    </w:lvl>
    <w:lvl w:ilvl="4" w:tplc="040C0003" w:tentative="1">
      <w:start w:val="1"/>
      <w:numFmt w:val="bullet"/>
      <w:lvlText w:val="o"/>
      <w:lvlJc w:val="left"/>
      <w:pPr>
        <w:ind w:left="4980" w:hanging="360"/>
      </w:pPr>
      <w:rPr>
        <w:rFonts w:ascii="Courier New" w:hAnsi="Courier New" w:cs="Courier New" w:hint="default"/>
      </w:rPr>
    </w:lvl>
    <w:lvl w:ilvl="5" w:tplc="040C0005" w:tentative="1">
      <w:start w:val="1"/>
      <w:numFmt w:val="bullet"/>
      <w:lvlText w:val=""/>
      <w:lvlJc w:val="left"/>
      <w:pPr>
        <w:ind w:left="5700" w:hanging="360"/>
      </w:pPr>
      <w:rPr>
        <w:rFonts w:ascii="Wingdings" w:hAnsi="Wingdings" w:hint="default"/>
      </w:rPr>
    </w:lvl>
    <w:lvl w:ilvl="6" w:tplc="040C0001" w:tentative="1">
      <w:start w:val="1"/>
      <w:numFmt w:val="bullet"/>
      <w:lvlText w:val=""/>
      <w:lvlJc w:val="left"/>
      <w:pPr>
        <w:ind w:left="6420" w:hanging="360"/>
      </w:pPr>
      <w:rPr>
        <w:rFonts w:ascii="Symbol" w:hAnsi="Symbol" w:hint="default"/>
      </w:rPr>
    </w:lvl>
    <w:lvl w:ilvl="7" w:tplc="040C0003" w:tentative="1">
      <w:start w:val="1"/>
      <w:numFmt w:val="bullet"/>
      <w:lvlText w:val="o"/>
      <w:lvlJc w:val="left"/>
      <w:pPr>
        <w:ind w:left="7140" w:hanging="360"/>
      </w:pPr>
      <w:rPr>
        <w:rFonts w:ascii="Courier New" w:hAnsi="Courier New" w:cs="Courier New" w:hint="default"/>
      </w:rPr>
    </w:lvl>
    <w:lvl w:ilvl="8" w:tplc="040C0005" w:tentative="1">
      <w:start w:val="1"/>
      <w:numFmt w:val="bullet"/>
      <w:lvlText w:val=""/>
      <w:lvlJc w:val="left"/>
      <w:pPr>
        <w:ind w:left="7860" w:hanging="360"/>
      </w:pPr>
      <w:rPr>
        <w:rFonts w:ascii="Wingdings" w:hAnsi="Wingdings" w:hint="default"/>
      </w:rPr>
    </w:lvl>
  </w:abstractNum>
  <w:abstractNum w:abstractNumId="10" w15:restartNumberingAfterBreak="0">
    <w:nsid w:val="44DC6594"/>
    <w:multiLevelType w:val="hybridMultilevel"/>
    <w:tmpl w:val="3D9A91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7A4174C"/>
    <w:multiLevelType w:val="hybridMultilevel"/>
    <w:tmpl w:val="186A1410"/>
    <w:lvl w:ilvl="0" w:tplc="75D6F07A">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BE03242"/>
    <w:multiLevelType w:val="hybridMultilevel"/>
    <w:tmpl w:val="8F869C9C"/>
    <w:lvl w:ilvl="0" w:tplc="869C7D6E">
      <w:numFmt w:val="bullet"/>
      <w:lvlText w:val="-"/>
      <w:lvlJc w:val="left"/>
      <w:pPr>
        <w:ind w:left="1068"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C5801E9"/>
    <w:multiLevelType w:val="hybridMultilevel"/>
    <w:tmpl w:val="5502A130"/>
    <w:lvl w:ilvl="0" w:tplc="88964826">
      <w:start w:val="3"/>
      <w:numFmt w:val="bullet"/>
      <w:lvlText w:val=""/>
      <w:lvlJc w:val="left"/>
      <w:pPr>
        <w:ind w:left="1211" w:hanging="360"/>
      </w:pPr>
      <w:rPr>
        <w:rFonts w:ascii="Wingdings" w:eastAsia="Times New Roman" w:hAnsi="Wingdings" w:cs="Wingdings" w:hint="default"/>
        <w:b/>
      </w:rPr>
    </w:lvl>
    <w:lvl w:ilvl="1" w:tplc="040C0003" w:tentative="1">
      <w:start w:val="1"/>
      <w:numFmt w:val="bullet"/>
      <w:lvlText w:val="o"/>
      <w:lvlJc w:val="left"/>
      <w:pPr>
        <w:ind w:left="1970" w:hanging="360"/>
      </w:pPr>
      <w:rPr>
        <w:rFonts w:ascii="Courier New" w:hAnsi="Courier New" w:cs="Courier New" w:hint="default"/>
      </w:rPr>
    </w:lvl>
    <w:lvl w:ilvl="2" w:tplc="040C0005" w:tentative="1">
      <w:start w:val="1"/>
      <w:numFmt w:val="bullet"/>
      <w:lvlText w:val=""/>
      <w:lvlJc w:val="left"/>
      <w:pPr>
        <w:ind w:left="2690" w:hanging="360"/>
      </w:pPr>
      <w:rPr>
        <w:rFonts w:ascii="Wingdings" w:hAnsi="Wingdings" w:hint="default"/>
      </w:rPr>
    </w:lvl>
    <w:lvl w:ilvl="3" w:tplc="040C0001" w:tentative="1">
      <w:start w:val="1"/>
      <w:numFmt w:val="bullet"/>
      <w:lvlText w:val=""/>
      <w:lvlJc w:val="left"/>
      <w:pPr>
        <w:ind w:left="3410" w:hanging="360"/>
      </w:pPr>
      <w:rPr>
        <w:rFonts w:ascii="Symbol" w:hAnsi="Symbol" w:hint="default"/>
      </w:rPr>
    </w:lvl>
    <w:lvl w:ilvl="4" w:tplc="040C0003" w:tentative="1">
      <w:start w:val="1"/>
      <w:numFmt w:val="bullet"/>
      <w:lvlText w:val="o"/>
      <w:lvlJc w:val="left"/>
      <w:pPr>
        <w:ind w:left="4130" w:hanging="360"/>
      </w:pPr>
      <w:rPr>
        <w:rFonts w:ascii="Courier New" w:hAnsi="Courier New" w:cs="Courier New" w:hint="default"/>
      </w:rPr>
    </w:lvl>
    <w:lvl w:ilvl="5" w:tplc="040C0005" w:tentative="1">
      <w:start w:val="1"/>
      <w:numFmt w:val="bullet"/>
      <w:lvlText w:val=""/>
      <w:lvlJc w:val="left"/>
      <w:pPr>
        <w:ind w:left="4850" w:hanging="360"/>
      </w:pPr>
      <w:rPr>
        <w:rFonts w:ascii="Wingdings" w:hAnsi="Wingdings" w:hint="default"/>
      </w:rPr>
    </w:lvl>
    <w:lvl w:ilvl="6" w:tplc="040C0001" w:tentative="1">
      <w:start w:val="1"/>
      <w:numFmt w:val="bullet"/>
      <w:lvlText w:val=""/>
      <w:lvlJc w:val="left"/>
      <w:pPr>
        <w:ind w:left="5570" w:hanging="360"/>
      </w:pPr>
      <w:rPr>
        <w:rFonts w:ascii="Symbol" w:hAnsi="Symbol" w:hint="default"/>
      </w:rPr>
    </w:lvl>
    <w:lvl w:ilvl="7" w:tplc="040C0003" w:tentative="1">
      <w:start w:val="1"/>
      <w:numFmt w:val="bullet"/>
      <w:lvlText w:val="o"/>
      <w:lvlJc w:val="left"/>
      <w:pPr>
        <w:ind w:left="6290" w:hanging="360"/>
      </w:pPr>
      <w:rPr>
        <w:rFonts w:ascii="Courier New" w:hAnsi="Courier New" w:cs="Courier New" w:hint="default"/>
      </w:rPr>
    </w:lvl>
    <w:lvl w:ilvl="8" w:tplc="040C0005" w:tentative="1">
      <w:start w:val="1"/>
      <w:numFmt w:val="bullet"/>
      <w:lvlText w:val=""/>
      <w:lvlJc w:val="left"/>
      <w:pPr>
        <w:ind w:left="7010" w:hanging="360"/>
      </w:pPr>
      <w:rPr>
        <w:rFonts w:ascii="Wingdings" w:hAnsi="Wingdings" w:hint="default"/>
      </w:rPr>
    </w:lvl>
  </w:abstractNum>
  <w:abstractNum w:abstractNumId="14" w15:restartNumberingAfterBreak="0">
    <w:nsid w:val="7E6540FE"/>
    <w:multiLevelType w:val="hybridMultilevel"/>
    <w:tmpl w:val="788406A2"/>
    <w:lvl w:ilvl="0" w:tplc="869C7D6E">
      <w:numFmt w:val="bullet"/>
      <w:lvlText w:val="-"/>
      <w:lvlJc w:val="left"/>
      <w:pPr>
        <w:ind w:left="1068" w:hanging="360"/>
      </w:pPr>
      <w:rPr>
        <w:rFonts w:ascii="Calibri" w:eastAsia="Calibri" w:hAnsi="Calibri"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7E6957CD"/>
    <w:multiLevelType w:val="hybridMultilevel"/>
    <w:tmpl w:val="63B811B0"/>
    <w:lvl w:ilvl="0" w:tplc="6C7092FC">
      <w:start w:val="6132"/>
      <w:numFmt w:val="bullet"/>
      <w:lvlText w:val="-"/>
      <w:lvlJc w:val="left"/>
      <w:pPr>
        <w:ind w:left="2235" w:hanging="360"/>
      </w:pPr>
      <w:rPr>
        <w:rFonts w:ascii="Arial" w:eastAsia="Times New Roman" w:hAnsi="Arial" w:cs="Arial" w:hint="default"/>
      </w:rPr>
    </w:lvl>
    <w:lvl w:ilvl="1" w:tplc="040C0003" w:tentative="1">
      <w:start w:val="1"/>
      <w:numFmt w:val="bullet"/>
      <w:lvlText w:val="o"/>
      <w:lvlJc w:val="left"/>
      <w:pPr>
        <w:ind w:left="2955" w:hanging="360"/>
      </w:pPr>
      <w:rPr>
        <w:rFonts w:ascii="Courier New" w:hAnsi="Courier New" w:cs="Courier New" w:hint="default"/>
      </w:rPr>
    </w:lvl>
    <w:lvl w:ilvl="2" w:tplc="040C0005" w:tentative="1">
      <w:start w:val="1"/>
      <w:numFmt w:val="bullet"/>
      <w:lvlText w:val=""/>
      <w:lvlJc w:val="left"/>
      <w:pPr>
        <w:ind w:left="3675" w:hanging="360"/>
      </w:pPr>
      <w:rPr>
        <w:rFonts w:ascii="Wingdings" w:hAnsi="Wingdings" w:hint="default"/>
      </w:rPr>
    </w:lvl>
    <w:lvl w:ilvl="3" w:tplc="040C0001" w:tentative="1">
      <w:start w:val="1"/>
      <w:numFmt w:val="bullet"/>
      <w:lvlText w:val=""/>
      <w:lvlJc w:val="left"/>
      <w:pPr>
        <w:ind w:left="4395" w:hanging="360"/>
      </w:pPr>
      <w:rPr>
        <w:rFonts w:ascii="Symbol" w:hAnsi="Symbol" w:hint="default"/>
      </w:rPr>
    </w:lvl>
    <w:lvl w:ilvl="4" w:tplc="040C0003" w:tentative="1">
      <w:start w:val="1"/>
      <w:numFmt w:val="bullet"/>
      <w:lvlText w:val="o"/>
      <w:lvlJc w:val="left"/>
      <w:pPr>
        <w:ind w:left="5115" w:hanging="360"/>
      </w:pPr>
      <w:rPr>
        <w:rFonts w:ascii="Courier New" w:hAnsi="Courier New" w:cs="Courier New" w:hint="default"/>
      </w:rPr>
    </w:lvl>
    <w:lvl w:ilvl="5" w:tplc="040C0005" w:tentative="1">
      <w:start w:val="1"/>
      <w:numFmt w:val="bullet"/>
      <w:lvlText w:val=""/>
      <w:lvlJc w:val="left"/>
      <w:pPr>
        <w:ind w:left="5835" w:hanging="360"/>
      </w:pPr>
      <w:rPr>
        <w:rFonts w:ascii="Wingdings" w:hAnsi="Wingdings" w:hint="default"/>
      </w:rPr>
    </w:lvl>
    <w:lvl w:ilvl="6" w:tplc="040C0001" w:tentative="1">
      <w:start w:val="1"/>
      <w:numFmt w:val="bullet"/>
      <w:lvlText w:val=""/>
      <w:lvlJc w:val="left"/>
      <w:pPr>
        <w:ind w:left="6555" w:hanging="360"/>
      </w:pPr>
      <w:rPr>
        <w:rFonts w:ascii="Symbol" w:hAnsi="Symbol" w:hint="default"/>
      </w:rPr>
    </w:lvl>
    <w:lvl w:ilvl="7" w:tplc="040C0003" w:tentative="1">
      <w:start w:val="1"/>
      <w:numFmt w:val="bullet"/>
      <w:lvlText w:val="o"/>
      <w:lvlJc w:val="left"/>
      <w:pPr>
        <w:ind w:left="7275" w:hanging="360"/>
      </w:pPr>
      <w:rPr>
        <w:rFonts w:ascii="Courier New" w:hAnsi="Courier New" w:cs="Courier New" w:hint="default"/>
      </w:rPr>
    </w:lvl>
    <w:lvl w:ilvl="8" w:tplc="040C0005" w:tentative="1">
      <w:start w:val="1"/>
      <w:numFmt w:val="bullet"/>
      <w:lvlText w:val=""/>
      <w:lvlJc w:val="left"/>
      <w:pPr>
        <w:ind w:left="799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5"/>
  </w:num>
  <w:num w:numId="10">
    <w:abstractNumId w:val="9"/>
  </w:num>
  <w:num w:numId="11">
    <w:abstractNumId w:val="14"/>
  </w:num>
  <w:num w:numId="12">
    <w:abstractNumId w:val="8"/>
  </w:num>
  <w:num w:numId="13">
    <w:abstractNumId w:val="10"/>
  </w:num>
  <w:num w:numId="14">
    <w:abstractNumId w:val="12"/>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E13"/>
    <w:rsid w:val="00007808"/>
    <w:rsid w:val="00034B75"/>
    <w:rsid w:val="00043081"/>
    <w:rsid w:val="00050718"/>
    <w:rsid w:val="0005706B"/>
    <w:rsid w:val="0006628F"/>
    <w:rsid w:val="00067D55"/>
    <w:rsid w:val="00172AD5"/>
    <w:rsid w:val="001946B5"/>
    <w:rsid w:val="001D43C0"/>
    <w:rsid w:val="002910F9"/>
    <w:rsid w:val="002E5480"/>
    <w:rsid w:val="002E6CD9"/>
    <w:rsid w:val="00310B8F"/>
    <w:rsid w:val="00311388"/>
    <w:rsid w:val="00331FAD"/>
    <w:rsid w:val="00395517"/>
    <w:rsid w:val="0042144D"/>
    <w:rsid w:val="00446655"/>
    <w:rsid w:val="00476FBB"/>
    <w:rsid w:val="00495C53"/>
    <w:rsid w:val="00547CBC"/>
    <w:rsid w:val="00557577"/>
    <w:rsid w:val="0058743A"/>
    <w:rsid w:val="0059047C"/>
    <w:rsid w:val="005B392D"/>
    <w:rsid w:val="00645C3E"/>
    <w:rsid w:val="00647B62"/>
    <w:rsid w:val="00651246"/>
    <w:rsid w:val="0070551E"/>
    <w:rsid w:val="00717B25"/>
    <w:rsid w:val="00733C2A"/>
    <w:rsid w:val="007513A9"/>
    <w:rsid w:val="00782CE5"/>
    <w:rsid w:val="007851CE"/>
    <w:rsid w:val="007B1AFB"/>
    <w:rsid w:val="007C47D7"/>
    <w:rsid w:val="00883588"/>
    <w:rsid w:val="008B792E"/>
    <w:rsid w:val="008D33F0"/>
    <w:rsid w:val="008D565C"/>
    <w:rsid w:val="008F6DB7"/>
    <w:rsid w:val="009C1BBA"/>
    <w:rsid w:val="009D00E0"/>
    <w:rsid w:val="00AD3339"/>
    <w:rsid w:val="00AF5C74"/>
    <w:rsid w:val="00B168B8"/>
    <w:rsid w:val="00B93E69"/>
    <w:rsid w:val="00BD0F62"/>
    <w:rsid w:val="00BE1B06"/>
    <w:rsid w:val="00C40662"/>
    <w:rsid w:val="00C45617"/>
    <w:rsid w:val="00CC33AE"/>
    <w:rsid w:val="00CE65D6"/>
    <w:rsid w:val="00D51F91"/>
    <w:rsid w:val="00DA056F"/>
    <w:rsid w:val="00E84932"/>
    <w:rsid w:val="00EE0763"/>
    <w:rsid w:val="00F15FC7"/>
    <w:rsid w:val="00F74E13"/>
    <w:rsid w:val="00FA72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CF2527-F30F-40EB-B9D5-6F1C58838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E13"/>
    <w:pPr>
      <w:suppressAutoHyphens/>
      <w:spacing w:after="0" w:line="240" w:lineRule="auto"/>
    </w:pPr>
    <w:rPr>
      <w:rFonts w:ascii="Times New Roman" w:eastAsia="Times New Roman" w:hAnsi="Times New Roman" w:cs="Times New Roman"/>
      <w:sz w:val="24"/>
      <w:szCs w:val="24"/>
      <w:lang w:eastAsia="ar-SA"/>
    </w:rPr>
  </w:style>
  <w:style w:type="paragraph" w:styleId="Titre1">
    <w:name w:val="heading 1"/>
    <w:basedOn w:val="Normal"/>
    <w:next w:val="Normal"/>
    <w:link w:val="Titre1Car"/>
    <w:qFormat/>
    <w:rsid w:val="00F74E13"/>
    <w:pPr>
      <w:keepNext/>
      <w:numPr>
        <w:numId w:val="1"/>
      </w:numPr>
      <w:outlineLvl w:val="0"/>
    </w:pPr>
    <w:rPr>
      <w:b/>
      <w:bCs/>
      <w:sz w:val="32"/>
    </w:rPr>
  </w:style>
  <w:style w:type="paragraph" w:styleId="Titre2">
    <w:name w:val="heading 2"/>
    <w:basedOn w:val="Normal"/>
    <w:next w:val="Normal"/>
    <w:link w:val="Titre2Car"/>
    <w:qFormat/>
    <w:rsid w:val="00F74E13"/>
    <w:pPr>
      <w:keepNext/>
      <w:numPr>
        <w:ilvl w:val="1"/>
        <w:numId w:val="1"/>
      </w:numPr>
      <w:ind w:left="1335" w:firstLine="0"/>
      <w:outlineLvl w:val="1"/>
    </w:pPr>
    <w:rPr>
      <w:sz w:val="32"/>
    </w:rPr>
  </w:style>
  <w:style w:type="paragraph" w:styleId="Titre3">
    <w:name w:val="heading 3"/>
    <w:basedOn w:val="Normal"/>
    <w:next w:val="Normal"/>
    <w:link w:val="Titre3Car"/>
    <w:qFormat/>
    <w:rsid w:val="00F74E13"/>
    <w:pPr>
      <w:keepNext/>
      <w:jc w:val="both"/>
      <w:outlineLvl w:val="2"/>
    </w:pPr>
    <w:rPr>
      <w:rFonts w:ascii="Arial" w:hAnsi="Arial" w:cs="Arial"/>
      <w:b/>
      <w:bCs/>
      <w:sz w:val="28"/>
      <w:u w:val="single"/>
    </w:rPr>
  </w:style>
  <w:style w:type="paragraph" w:styleId="Titre4">
    <w:name w:val="heading 4"/>
    <w:basedOn w:val="Normal"/>
    <w:next w:val="Normal"/>
    <w:link w:val="Titre4Car"/>
    <w:qFormat/>
    <w:rsid w:val="00F74E13"/>
    <w:pPr>
      <w:keepNext/>
      <w:numPr>
        <w:ilvl w:val="3"/>
        <w:numId w:val="1"/>
      </w:numPr>
      <w:spacing w:before="240" w:after="60"/>
      <w:outlineLvl w:val="3"/>
    </w:pPr>
    <w:rPr>
      <w:b/>
      <w:bCs/>
      <w:sz w:val="28"/>
      <w:szCs w:val="28"/>
    </w:rPr>
  </w:style>
  <w:style w:type="paragraph" w:styleId="Titre7">
    <w:name w:val="heading 7"/>
    <w:basedOn w:val="Normal"/>
    <w:next w:val="Normal"/>
    <w:link w:val="Titre7Car"/>
    <w:qFormat/>
    <w:rsid w:val="00F74E13"/>
    <w:pPr>
      <w:keepNext/>
      <w:suppressAutoHyphens w:val="0"/>
      <w:ind w:left="708"/>
      <w:outlineLvl w:val="6"/>
    </w:pPr>
    <w:rPr>
      <w:b/>
      <w:bCs/>
      <w:sz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74E13"/>
    <w:rPr>
      <w:rFonts w:ascii="Times New Roman" w:eastAsia="Times New Roman" w:hAnsi="Times New Roman" w:cs="Times New Roman"/>
      <w:b/>
      <w:bCs/>
      <w:sz w:val="32"/>
      <w:szCs w:val="24"/>
      <w:lang w:eastAsia="ar-SA"/>
    </w:rPr>
  </w:style>
  <w:style w:type="character" w:customStyle="1" w:styleId="Titre2Car">
    <w:name w:val="Titre 2 Car"/>
    <w:basedOn w:val="Policepardfaut"/>
    <w:link w:val="Titre2"/>
    <w:rsid w:val="00F74E13"/>
    <w:rPr>
      <w:rFonts w:ascii="Times New Roman" w:eastAsia="Times New Roman" w:hAnsi="Times New Roman" w:cs="Times New Roman"/>
      <w:sz w:val="32"/>
      <w:szCs w:val="24"/>
      <w:lang w:eastAsia="ar-SA"/>
    </w:rPr>
  </w:style>
  <w:style w:type="character" w:customStyle="1" w:styleId="Titre3Car">
    <w:name w:val="Titre 3 Car"/>
    <w:basedOn w:val="Policepardfaut"/>
    <w:link w:val="Titre3"/>
    <w:rsid w:val="00F74E13"/>
    <w:rPr>
      <w:rFonts w:ascii="Arial" w:eastAsia="Times New Roman" w:hAnsi="Arial" w:cs="Arial"/>
      <w:b/>
      <w:bCs/>
      <w:sz w:val="28"/>
      <w:szCs w:val="24"/>
      <w:u w:val="single"/>
      <w:lang w:eastAsia="ar-SA"/>
    </w:rPr>
  </w:style>
  <w:style w:type="character" w:customStyle="1" w:styleId="Titre4Car">
    <w:name w:val="Titre 4 Car"/>
    <w:basedOn w:val="Policepardfaut"/>
    <w:link w:val="Titre4"/>
    <w:rsid w:val="00F74E13"/>
    <w:rPr>
      <w:rFonts w:ascii="Times New Roman" w:eastAsia="Times New Roman" w:hAnsi="Times New Roman" w:cs="Times New Roman"/>
      <w:b/>
      <w:bCs/>
      <w:sz w:val="28"/>
      <w:szCs w:val="28"/>
      <w:lang w:eastAsia="ar-SA"/>
    </w:rPr>
  </w:style>
  <w:style w:type="character" w:customStyle="1" w:styleId="Titre7Car">
    <w:name w:val="Titre 7 Car"/>
    <w:basedOn w:val="Policepardfaut"/>
    <w:link w:val="Titre7"/>
    <w:rsid w:val="00F74E13"/>
    <w:rPr>
      <w:rFonts w:ascii="Times New Roman" w:eastAsia="Times New Roman" w:hAnsi="Times New Roman" w:cs="Times New Roman"/>
      <w:b/>
      <w:bCs/>
      <w:szCs w:val="24"/>
      <w:u w:val="single"/>
      <w:lang w:eastAsia="ar-SA"/>
    </w:rPr>
  </w:style>
  <w:style w:type="character" w:customStyle="1" w:styleId="WW8Num1z0">
    <w:name w:val="WW8Num1z0"/>
    <w:rsid w:val="00F74E13"/>
    <w:rPr>
      <w:rFonts w:ascii="Times New Roman" w:eastAsia="Times New Roman" w:hAnsi="Times New Roman" w:cs="Times New Roman"/>
    </w:rPr>
  </w:style>
  <w:style w:type="character" w:customStyle="1" w:styleId="WW8Num1z1">
    <w:name w:val="WW8Num1z1"/>
    <w:rsid w:val="00F74E13"/>
    <w:rPr>
      <w:rFonts w:ascii="Courier New" w:hAnsi="Courier New" w:cs="Courier New"/>
    </w:rPr>
  </w:style>
  <w:style w:type="character" w:customStyle="1" w:styleId="WW8Num1z2">
    <w:name w:val="WW8Num1z2"/>
    <w:rsid w:val="00F74E13"/>
    <w:rPr>
      <w:rFonts w:ascii="Wingdings" w:hAnsi="Wingdings" w:cs="Wingdings"/>
    </w:rPr>
  </w:style>
  <w:style w:type="character" w:customStyle="1" w:styleId="WW8Num1z3">
    <w:name w:val="WW8Num1z3"/>
    <w:rsid w:val="00F74E13"/>
    <w:rPr>
      <w:rFonts w:ascii="Symbol" w:hAnsi="Symbol" w:cs="Symbol"/>
    </w:rPr>
  </w:style>
  <w:style w:type="character" w:customStyle="1" w:styleId="WW8Num1z4">
    <w:name w:val="WW8Num1z4"/>
    <w:rsid w:val="00F74E13"/>
  </w:style>
  <w:style w:type="character" w:customStyle="1" w:styleId="WW8Num1z5">
    <w:name w:val="WW8Num1z5"/>
    <w:rsid w:val="00F74E13"/>
  </w:style>
  <w:style w:type="character" w:customStyle="1" w:styleId="WW8Num1z6">
    <w:name w:val="WW8Num1z6"/>
    <w:rsid w:val="00F74E13"/>
  </w:style>
  <w:style w:type="character" w:customStyle="1" w:styleId="WW8Num1z7">
    <w:name w:val="WW8Num1z7"/>
    <w:rsid w:val="00F74E13"/>
  </w:style>
  <w:style w:type="character" w:customStyle="1" w:styleId="WW8Num1z8">
    <w:name w:val="WW8Num1z8"/>
    <w:rsid w:val="00F74E13"/>
  </w:style>
  <w:style w:type="character" w:customStyle="1" w:styleId="WW8Num2z0">
    <w:name w:val="WW8Num2z0"/>
    <w:rsid w:val="00F74E13"/>
    <w:rPr>
      <w:rFonts w:ascii="Times New Roman" w:eastAsia="Times New Roman" w:hAnsi="Times New Roman" w:cs="Times New Roman"/>
    </w:rPr>
  </w:style>
  <w:style w:type="character" w:customStyle="1" w:styleId="WW8Num3z0">
    <w:name w:val="WW8Num3z0"/>
    <w:rsid w:val="00F74E13"/>
    <w:rPr>
      <w:rFonts w:ascii="Times New Roman" w:eastAsia="Times New Roman" w:hAnsi="Times New Roman" w:cs="Times New Roman"/>
    </w:rPr>
  </w:style>
  <w:style w:type="character" w:customStyle="1" w:styleId="WW8Num4z0">
    <w:name w:val="WW8Num4z0"/>
    <w:rsid w:val="00F74E13"/>
    <w:rPr>
      <w:rFonts w:ascii="Times New Roman" w:eastAsia="Times New Roman" w:hAnsi="Times New Roman" w:cs="Times New Roman"/>
      <w:color w:val="000000"/>
      <w:sz w:val="24"/>
    </w:rPr>
  </w:style>
  <w:style w:type="character" w:customStyle="1" w:styleId="WW8Num5z0">
    <w:name w:val="WW8Num5z0"/>
    <w:rsid w:val="00F74E13"/>
    <w:rPr>
      <w:rFonts w:ascii="Symbol" w:hAnsi="Symbol" w:cs="OpenSymbol"/>
    </w:rPr>
  </w:style>
  <w:style w:type="character" w:customStyle="1" w:styleId="WW8Num6z0">
    <w:name w:val="WW8Num6z0"/>
    <w:rsid w:val="00F74E13"/>
    <w:rPr>
      <w:rFonts w:ascii="Symbol" w:hAnsi="Symbol" w:cs="OpenSymbol"/>
    </w:rPr>
  </w:style>
  <w:style w:type="character" w:customStyle="1" w:styleId="WW8Num7z0">
    <w:name w:val="WW8Num7z0"/>
    <w:rsid w:val="00F74E13"/>
    <w:rPr>
      <w:rFonts w:ascii="Symbol" w:hAnsi="Symbol" w:cs="OpenSymbol"/>
      <w:sz w:val="24"/>
    </w:rPr>
  </w:style>
  <w:style w:type="character" w:customStyle="1" w:styleId="WW8Num8z0">
    <w:name w:val="WW8Num8z0"/>
    <w:rsid w:val="00F74E13"/>
    <w:rPr>
      <w:rFonts w:ascii="Symbol" w:hAnsi="Symbol" w:cs="OpenSymbol"/>
    </w:rPr>
  </w:style>
  <w:style w:type="character" w:customStyle="1" w:styleId="WW8Num9z0">
    <w:name w:val="WW8Num9z0"/>
    <w:rsid w:val="00F74E13"/>
    <w:rPr>
      <w:rFonts w:ascii="Symbol" w:hAnsi="Symbol" w:cs="OpenSymbol"/>
    </w:rPr>
  </w:style>
  <w:style w:type="character" w:customStyle="1" w:styleId="Policepardfaut2">
    <w:name w:val="Police par défaut2"/>
    <w:rsid w:val="00F74E13"/>
  </w:style>
  <w:style w:type="character" w:customStyle="1" w:styleId="Absatz-Standardschriftart">
    <w:name w:val="Absatz-Standardschriftart"/>
    <w:rsid w:val="00F74E13"/>
  </w:style>
  <w:style w:type="character" w:customStyle="1" w:styleId="WW-Absatz-Standardschriftart">
    <w:name w:val="WW-Absatz-Standardschriftart"/>
    <w:rsid w:val="00F74E13"/>
  </w:style>
  <w:style w:type="character" w:customStyle="1" w:styleId="WW-Absatz-Standardschriftart1">
    <w:name w:val="WW-Absatz-Standardschriftart1"/>
    <w:rsid w:val="00F74E13"/>
  </w:style>
  <w:style w:type="character" w:customStyle="1" w:styleId="WW-Absatz-Standardschriftart11">
    <w:name w:val="WW-Absatz-Standardschriftart11"/>
    <w:rsid w:val="00F74E13"/>
  </w:style>
  <w:style w:type="character" w:customStyle="1" w:styleId="WW-Absatz-Standardschriftart111">
    <w:name w:val="WW-Absatz-Standardschriftart111"/>
    <w:rsid w:val="00F74E13"/>
  </w:style>
  <w:style w:type="character" w:customStyle="1" w:styleId="WW-Absatz-Standardschriftart1111">
    <w:name w:val="WW-Absatz-Standardschriftart1111"/>
    <w:rsid w:val="00F74E13"/>
  </w:style>
  <w:style w:type="character" w:customStyle="1" w:styleId="WW-Absatz-Standardschriftart11111">
    <w:name w:val="WW-Absatz-Standardschriftart11111"/>
    <w:rsid w:val="00F74E13"/>
  </w:style>
  <w:style w:type="character" w:customStyle="1" w:styleId="WW-Absatz-Standardschriftart111111">
    <w:name w:val="WW-Absatz-Standardschriftart111111"/>
    <w:rsid w:val="00F74E13"/>
  </w:style>
  <w:style w:type="character" w:customStyle="1" w:styleId="Policepardfaut1">
    <w:name w:val="Police par défaut1"/>
    <w:rsid w:val="00F74E13"/>
  </w:style>
  <w:style w:type="character" w:customStyle="1" w:styleId="WW8Num4z1">
    <w:name w:val="WW8Num4z1"/>
    <w:rsid w:val="00F74E13"/>
    <w:rPr>
      <w:rFonts w:ascii="Courier New" w:hAnsi="Courier New" w:cs="Courier New"/>
    </w:rPr>
  </w:style>
  <w:style w:type="character" w:customStyle="1" w:styleId="WW8Num4z2">
    <w:name w:val="WW8Num4z2"/>
    <w:rsid w:val="00F74E13"/>
    <w:rPr>
      <w:rFonts w:ascii="Wingdings" w:hAnsi="Wingdings" w:cs="Wingdings"/>
    </w:rPr>
  </w:style>
  <w:style w:type="character" w:customStyle="1" w:styleId="WW8Num4z3">
    <w:name w:val="WW8Num4z3"/>
    <w:rsid w:val="00F74E13"/>
    <w:rPr>
      <w:rFonts w:ascii="Symbol" w:hAnsi="Symbol" w:cs="Symbol"/>
    </w:rPr>
  </w:style>
  <w:style w:type="character" w:customStyle="1" w:styleId="WW-Policepardfaut">
    <w:name w:val="WW-Police par défaut"/>
    <w:rsid w:val="00F74E13"/>
  </w:style>
  <w:style w:type="character" w:customStyle="1" w:styleId="WW-Policepardfaut1">
    <w:name w:val="WW-Police par défaut1"/>
    <w:rsid w:val="00F74E13"/>
  </w:style>
  <w:style w:type="character" w:customStyle="1" w:styleId="WW-Absatz-Standardschriftart1111111">
    <w:name w:val="WW-Absatz-Standardschriftart1111111"/>
    <w:rsid w:val="00F74E13"/>
  </w:style>
  <w:style w:type="character" w:customStyle="1" w:styleId="WW-Absatz-Standardschriftart11111111">
    <w:name w:val="WW-Absatz-Standardschriftart11111111"/>
    <w:rsid w:val="00F74E13"/>
  </w:style>
  <w:style w:type="character" w:customStyle="1" w:styleId="WW8Num2z1">
    <w:name w:val="WW8Num2z1"/>
    <w:rsid w:val="00F74E13"/>
    <w:rPr>
      <w:rFonts w:ascii="Courier New" w:hAnsi="Courier New" w:cs="Courier New"/>
    </w:rPr>
  </w:style>
  <w:style w:type="character" w:customStyle="1" w:styleId="WW8Num2z2">
    <w:name w:val="WW8Num2z2"/>
    <w:rsid w:val="00F74E13"/>
    <w:rPr>
      <w:rFonts w:ascii="Wingdings" w:hAnsi="Wingdings" w:cs="Wingdings"/>
    </w:rPr>
  </w:style>
  <w:style w:type="character" w:customStyle="1" w:styleId="WW8Num2z3">
    <w:name w:val="WW8Num2z3"/>
    <w:rsid w:val="00F74E13"/>
    <w:rPr>
      <w:rFonts w:ascii="Symbol" w:hAnsi="Symbol" w:cs="Symbol"/>
    </w:rPr>
  </w:style>
  <w:style w:type="character" w:customStyle="1" w:styleId="WW-Policepardfaut11">
    <w:name w:val="WW-Police par défaut11"/>
    <w:rsid w:val="00F74E13"/>
  </w:style>
  <w:style w:type="character" w:customStyle="1" w:styleId="Puces">
    <w:name w:val="Puces"/>
    <w:rsid w:val="00F74E13"/>
    <w:rPr>
      <w:rFonts w:ascii="OpenSymbol" w:eastAsia="OpenSymbol" w:hAnsi="OpenSymbol" w:cs="OpenSymbol"/>
    </w:rPr>
  </w:style>
  <w:style w:type="paragraph" w:customStyle="1" w:styleId="Titre20">
    <w:name w:val="Titre2"/>
    <w:basedOn w:val="Normal"/>
    <w:next w:val="Corpsdetexte"/>
    <w:rsid w:val="00F74E13"/>
    <w:pPr>
      <w:keepNext/>
      <w:spacing w:before="240" w:after="120"/>
    </w:pPr>
    <w:rPr>
      <w:rFonts w:ascii="Arial" w:eastAsia="Lucida Sans Unicode" w:hAnsi="Arial" w:cs="Mangal"/>
      <w:sz w:val="28"/>
      <w:szCs w:val="28"/>
    </w:rPr>
  </w:style>
  <w:style w:type="paragraph" w:styleId="Corpsdetexte">
    <w:name w:val="Body Text"/>
    <w:basedOn w:val="Normal"/>
    <w:link w:val="CorpsdetexteCar"/>
    <w:rsid w:val="00F74E13"/>
    <w:rPr>
      <w:sz w:val="22"/>
    </w:rPr>
  </w:style>
  <w:style w:type="character" w:customStyle="1" w:styleId="CorpsdetexteCar">
    <w:name w:val="Corps de texte Car"/>
    <w:basedOn w:val="Policepardfaut"/>
    <w:link w:val="Corpsdetexte"/>
    <w:rsid w:val="00F74E13"/>
    <w:rPr>
      <w:rFonts w:ascii="Times New Roman" w:eastAsia="Times New Roman" w:hAnsi="Times New Roman" w:cs="Times New Roman"/>
      <w:szCs w:val="24"/>
      <w:lang w:eastAsia="ar-SA"/>
    </w:rPr>
  </w:style>
  <w:style w:type="paragraph" w:styleId="Liste">
    <w:name w:val="List"/>
    <w:basedOn w:val="Corpsdetexte"/>
    <w:rsid w:val="00F74E13"/>
    <w:rPr>
      <w:rFonts w:cs="Mangal"/>
    </w:rPr>
  </w:style>
  <w:style w:type="paragraph" w:customStyle="1" w:styleId="Lgende2">
    <w:name w:val="Légende2"/>
    <w:basedOn w:val="Normal"/>
    <w:rsid w:val="00F74E13"/>
    <w:pPr>
      <w:suppressLineNumbers/>
      <w:spacing w:before="120" w:after="120"/>
    </w:pPr>
    <w:rPr>
      <w:rFonts w:cs="Mangal"/>
      <w:i/>
      <w:iCs/>
    </w:rPr>
  </w:style>
  <w:style w:type="paragraph" w:customStyle="1" w:styleId="Index">
    <w:name w:val="Index"/>
    <w:basedOn w:val="Normal"/>
    <w:rsid w:val="00F74E13"/>
    <w:pPr>
      <w:suppressLineNumbers/>
    </w:pPr>
    <w:rPr>
      <w:rFonts w:cs="Mangal"/>
    </w:rPr>
  </w:style>
  <w:style w:type="paragraph" w:customStyle="1" w:styleId="Titre10">
    <w:name w:val="Titre1"/>
    <w:basedOn w:val="Normal"/>
    <w:next w:val="Corpsdetexte"/>
    <w:rsid w:val="00F74E13"/>
    <w:pPr>
      <w:keepNext/>
      <w:spacing w:before="240" w:after="120"/>
    </w:pPr>
    <w:rPr>
      <w:rFonts w:ascii="Arial" w:eastAsia="SimSun" w:hAnsi="Arial" w:cs="Mangal"/>
      <w:sz w:val="28"/>
      <w:szCs w:val="28"/>
    </w:rPr>
  </w:style>
  <w:style w:type="paragraph" w:customStyle="1" w:styleId="Lgende1">
    <w:name w:val="Légende1"/>
    <w:basedOn w:val="Normal"/>
    <w:rsid w:val="00F74E13"/>
    <w:pPr>
      <w:suppressLineNumbers/>
      <w:spacing w:before="120" w:after="120"/>
    </w:pPr>
    <w:rPr>
      <w:rFonts w:cs="Mangal"/>
      <w:i/>
      <w:iCs/>
    </w:rPr>
  </w:style>
  <w:style w:type="paragraph" w:styleId="Titre">
    <w:name w:val="Title"/>
    <w:basedOn w:val="Normal"/>
    <w:next w:val="Corpsdetexte"/>
    <w:link w:val="TitreCar"/>
    <w:qFormat/>
    <w:rsid w:val="00F74E13"/>
    <w:pPr>
      <w:keepNext/>
      <w:spacing w:before="240" w:after="120"/>
    </w:pPr>
    <w:rPr>
      <w:rFonts w:ascii="Arial" w:eastAsia="SimSun" w:hAnsi="Arial" w:cs="Mangal"/>
      <w:sz w:val="28"/>
      <w:szCs w:val="28"/>
    </w:rPr>
  </w:style>
  <w:style w:type="character" w:customStyle="1" w:styleId="TitreCar">
    <w:name w:val="Titre Car"/>
    <w:basedOn w:val="Policepardfaut"/>
    <w:link w:val="Titre"/>
    <w:rsid w:val="00F74E13"/>
    <w:rPr>
      <w:rFonts w:ascii="Arial" w:eastAsia="SimSun" w:hAnsi="Arial" w:cs="Mangal"/>
      <w:sz w:val="28"/>
      <w:szCs w:val="28"/>
      <w:lang w:eastAsia="ar-SA"/>
    </w:rPr>
  </w:style>
  <w:style w:type="paragraph" w:styleId="Sous-titre">
    <w:name w:val="Subtitle"/>
    <w:basedOn w:val="Titre10"/>
    <w:next w:val="Corpsdetexte"/>
    <w:link w:val="Sous-titreCar"/>
    <w:qFormat/>
    <w:rsid w:val="00F74E13"/>
    <w:pPr>
      <w:jc w:val="center"/>
    </w:pPr>
    <w:rPr>
      <w:i/>
      <w:iCs/>
    </w:rPr>
  </w:style>
  <w:style w:type="character" w:customStyle="1" w:styleId="Sous-titreCar">
    <w:name w:val="Sous-titre Car"/>
    <w:basedOn w:val="Policepardfaut"/>
    <w:link w:val="Sous-titre"/>
    <w:rsid w:val="00F74E13"/>
    <w:rPr>
      <w:rFonts w:ascii="Arial" w:eastAsia="SimSun" w:hAnsi="Arial" w:cs="Mangal"/>
      <w:i/>
      <w:iCs/>
      <w:sz w:val="28"/>
      <w:szCs w:val="28"/>
      <w:lang w:eastAsia="ar-SA"/>
    </w:rPr>
  </w:style>
  <w:style w:type="paragraph" w:styleId="Retraitcorpsdetexte">
    <w:name w:val="Body Text Indent"/>
    <w:basedOn w:val="Normal"/>
    <w:link w:val="RetraitcorpsdetexteCar"/>
    <w:rsid w:val="00F74E13"/>
    <w:pPr>
      <w:ind w:left="1335"/>
    </w:pPr>
    <w:rPr>
      <w:sz w:val="22"/>
    </w:rPr>
  </w:style>
  <w:style w:type="character" w:customStyle="1" w:styleId="RetraitcorpsdetexteCar">
    <w:name w:val="Retrait corps de texte Car"/>
    <w:basedOn w:val="Policepardfaut"/>
    <w:link w:val="Retraitcorpsdetexte"/>
    <w:rsid w:val="00F74E13"/>
    <w:rPr>
      <w:rFonts w:ascii="Times New Roman" w:eastAsia="Times New Roman" w:hAnsi="Times New Roman" w:cs="Times New Roman"/>
      <w:szCs w:val="24"/>
      <w:lang w:eastAsia="ar-SA"/>
    </w:rPr>
  </w:style>
  <w:style w:type="paragraph" w:customStyle="1" w:styleId="Retraitcorpsdetexte21">
    <w:name w:val="Retrait corps de texte 21"/>
    <w:basedOn w:val="Normal"/>
    <w:rsid w:val="00F74E13"/>
    <w:pPr>
      <w:ind w:left="1260" w:hanging="1260"/>
    </w:pPr>
    <w:rPr>
      <w:sz w:val="22"/>
    </w:rPr>
  </w:style>
  <w:style w:type="paragraph" w:customStyle="1" w:styleId="Retraitcorpsdetexte31">
    <w:name w:val="Retrait corps de texte 31"/>
    <w:basedOn w:val="Normal"/>
    <w:rsid w:val="00F74E13"/>
    <w:pPr>
      <w:ind w:left="1335"/>
    </w:pPr>
  </w:style>
  <w:style w:type="paragraph" w:customStyle="1" w:styleId="Corpsdetexte21">
    <w:name w:val="Corps de texte 21"/>
    <w:basedOn w:val="Normal"/>
    <w:rsid w:val="00F74E13"/>
    <w:rPr>
      <w:color w:val="FF0000"/>
      <w:sz w:val="22"/>
      <w:szCs w:val="22"/>
    </w:rPr>
  </w:style>
  <w:style w:type="paragraph" w:customStyle="1" w:styleId="Corpsdetexte31">
    <w:name w:val="Corps de texte 31"/>
    <w:basedOn w:val="Normal"/>
    <w:rsid w:val="00F74E13"/>
    <w:pPr>
      <w:spacing w:after="120"/>
    </w:pPr>
    <w:rPr>
      <w:sz w:val="16"/>
      <w:szCs w:val="16"/>
    </w:rPr>
  </w:style>
  <w:style w:type="paragraph" w:customStyle="1" w:styleId="Contenudetableau">
    <w:name w:val="Contenu de tableau"/>
    <w:basedOn w:val="Normal"/>
    <w:rsid w:val="00F74E13"/>
    <w:pPr>
      <w:suppressLineNumbers/>
    </w:pPr>
  </w:style>
  <w:style w:type="paragraph" w:customStyle="1" w:styleId="Titredetableau">
    <w:name w:val="Titre de tableau"/>
    <w:basedOn w:val="Contenudetableau"/>
    <w:rsid w:val="00F74E13"/>
    <w:pPr>
      <w:jc w:val="center"/>
    </w:pPr>
    <w:rPr>
      <w:b/>
      <w:bCs/>
    </w:rPr>
  </w:style>
  <w:style w:type="paragraph" w:styleId="Paragraphedeliste">
    <w:name w:val="List Paragraph"/>
    <w:basedOn w:val="Normal"/>
    <w:uiPriority w:val="34"/>
    <w:qFormat/>
    <w:rsid w:val="00F74E13"/>
    <w:pPr>
      <w:suppressAutoHyphens w:val="0"/>
      <w:spacing w:after="160" w:line="259" w:lineRule="auto"/>
      <w:ind w:left="720"/>
      <w:contextualSpacing/>
    </w:pPr>
    <w:rPr>
      <w:rFonts w:ascii="Calibri" w:eastAsia="Calibri" w:hAnsi="Calibri"/>
      <w:sz w:val="22"/>
      <w:szCs w:val="22"/>
      <w:lang w:eastAsia="en-US"/>
    </w:rPr>
  </w:style>
  <w:style w:type="paragraph" w:styleId="Textedebulles">
    <w:name w:val="Balloon Text"/>
    <w:basedOn w:val="Normal"/>
    <w:link w:val="TextedebullesCar"/>
    <w:uiPriority w:val="99"/>
    <w:semiHidden/>
    <w:unhideWhenUsed/>
    <w:rsid w:val="00F74E13"/>
    <w:rPr>
      <w:rFonts w:ascii="Segoe UI" w:hAnsi="Segoe UI" w:cs="Segoe UI"/>
      <w:sz w:val="18"/>
      <w:szCs w:val="18"/>
    </w:rPr>
  </w:style>
  <w:style w:type="character" w:customStyle="1" w:styleId="TextedebullesCar">
    <w:name w:val="Texte de bulles Car"/>
    <w:basedOn w:val="Policepardfaut"/>
    <w:link w:val="Textedebulles"/>
    <w:uiPriority w:val="99"/>
    <w:semiHidden/>
    <w:rsid w:val="00F74E13"/>
    <w:rPr>
      <w:rFonts w:ascii="Segoe UI" w:eastAsia="Times New Roman" w:hAnsi="Segoe UI" w:cs="Segoe UI"/>
      <w:sz w:val="18"/>
      <w:szCs w:val="18"/>
      <w:lang w:eastAsia="ar-SA"/>
    </w:rPr>
  </w:style>
  <w:style w:type="paragraph" w:styleId="En-tte">
    <w:name w:val="header"/>
    <w:basedOn w:val="Normal"/>
    <w:link w:val="En-tteCar"/>
    <w:uiPriority w:val="99"/>
    <w:unhideWhenUsed/>
    <w:rsid w:val="00F74E13"/>
    <w:pPr>
      <w:tabs>
        <w:tab w:val="center" w:pos="4536"/>
        <w:tab w:val="right" w:pos="9072"/>
      </w:tabs>
    </w:pPr>
  </w:style>
  <w:style w:type="character" w:customStyle="1" w:styleId="En-tteCar">
    <w:name w:val="En-tête Car"/>
    <w:basedOn w:val="Policepardfaut"/>
    <w:link w:val="En-tte"/>
    <w:uiPriority w:val="99"/>
    <w:rsid w:val="00F74E13"/>
    <w:rPr>
      <w:rFonts w:ascii="Times New Roman" w:eastAsia="Times New Roman" w:hAnsi="Times New Roman" w:cs="Times New Roman"/>
      <w:sz w:val="24"/>
      <w:szCs w:val="24"/>
      <w:lang w:eastAsia="ar-SA"/>
    </w:rPr>
  </w:style>
  <w:style w:type="paragraph" w:styleId="Pieddepage">
    <w:name w:val="footer"/>
    <w:basedOn w:val="Normal"/>
    <w:link w:val="PieddepageCar"/>
    <w:uiPriority w:val="99"/>
    <w:unhideWhenUsed/>
    <w:rsid w:val="00F74E13"/>
    <w:pPr>
      <w:tabs>
        <w:tab w:val="center" w:pos="4536"/>
        <w:tab w:val="right" w:pos="9072"/>
      </w:tabs>
    </w:pPr>
  </w:style>
  <w:style w:type="character" w:customStyle="1" w:styleId="PieddepageCar">
    <w:name w:val="Pied de page Car"/>
    <w:basedOn w:val="Policepardfaut"/>
    <w:link w:val="Pieddepage"/>
    <w:uiPriority w:val="99"/>
    <w:rsid w:val="00F74E13"/>
    <w:rPr>
      <w:rFonts w:ascii="Times New Roman" w:eastAsia="Times New Roman" w:hAnsi="Times New Roman" w:cs="Times New Roman"/>
      <w:sz w:val="24"/>
      <w:szCs w:val="24"/>
      <w:lang w:eastAsia="ar-SA"/>
    </w:rPr>
  </w:style>
  <w:style w:type="character" w:styleId="Marquedecommentaire">
    <w:name w:val="annotation reference"/>
    <w:uiPriority w:val="99"/>
    <w:semiHidden/>
    <w:unhideWhenUsed/>
    <w:rsid w:val="00F74E13"/>
    <w:rPr>
      <w:sz w:val="16"/>
      <w:szCs w:val="16"/>
    </w:rPr>
  </w:style>
  <w:style w:type="paragraph" w:styleId="Commentaire">
    <w:name w:val="annotation text"/>
    <w:basedOn w:val="Normal"/>
    <w:link w:val="CommentaireCar"/>
    <w:uiPriority w:val="99"/>
    <w:semiHidden/>
    <w:unhideWhenUsed/>
    <w:rsid w:val="00F74E13"/>
    <w:rPr>
      <w:sz w:val="20"/>
      <w:szCs w:val="20"/>
    </w:rPr>
  </w:style>
  <w:style w:type="character" w:customStyle="1" w:styleId="CommentaireCar">
    <w:name w:val="Commentaire Car"/>
    <w:basedOn w:val="Policepardfaut"/>
    <w:link w:val="Commentaire"/>
    <w:uiPriority w:val="99"/>
    <w:semiHidden/>
    <w:rsid w:val="00F74E13"/>
    <w:rPr>
      <w:rFonts w:ascii="Times New Roman" w:eastAsia="Times New Roman" w:hAnsi="Times New Roman" w:cs="Times New Roman"/>
      <w:sz w:val="20"/>
      <w:szCs w:val="20"/>
      <w:lang w:eastAsia="ar-SA"/>
    </w:rPr>
  </w:style>
  <w:style w:type="paragraph" w:styleId="Objetducommentaire">
    <w:name w:val="annotation subject"/>
    <w:basedOn w:val="Commentaire"/>
    <w:next w:val="Commentaire"/>
    <w:link w:val="ObjetducommentaireCar"/>
    <w:uiPriority w:val="99"/>
    <w:semiHidden/>
    <w:unhideWhenUsed/>
    <w:rsid w:val="00F74E13"/>
    <w:rPr>
      <w:b/>
      <w:bCs/>
    </w:rPr>
  </w:style>
  <w:style w:type="character" w:customStyle="1" w:styleId="ObjetducommentaireCar">
    <w:name w:val="Objet du commentaire Car"/>
    <w:basedOn w:val="CommentaireCar"/>
    <w:link w:val="Objetducommentaire"/>
    <w:uiPriority w:val="99"/>
    <w:semiHidden/>
    <w:rsid w:val="00F74E13"/>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6141</Words>
  <Characters>33776</Characters>
  <Application>Microsoft Office Word</Application>
  <DocSecurity>0</DocSecurity>
  <Lines>281</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André Bruggemans</cp:lastModifiedBy>
  <cp:revision>3</cp:revision>
  <cp:lastPrinted>2020-04-28T06:37:00Z</cp:lastPrinted>
  <dcterms:created xsi:type="dcterms:W3CDTF">2020-11-03T11:17:00Z</dcterms:created>
  <dcterms:modified xsi:type="dcterms:W3CDTF">2020-11-03T11:17:00Z</dcterms:modified>
</cp:coreProperties>
</file>